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E9BD9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20DA821" w14:textId="1D1C74EA" w:rsidR="005751B7" w:rsidRDefault="00557F2E">
      <w:pPr>
        <w:jc w:val="right"/>
        <w:rPr>
          <w:rFonts w:ascii="Calibri" w:eastAsia="Calibri" w:hAnsi="Calibri" w:cs="Calibri"/>
          <w:sz w:val="22"/>
          <w:szCs w:val="22"/>
        </w:rPr>
      </w:pPr>
      <w:r w:rsidRPr="003D666A">
        <w:rPr>
          <w:rFonts w:ascii="Calibri" w:eastAsia="Calibri" w:hAnsi="Calibri" w:cs="Calibri"/>
          <w:sz w:val="22"/>
          <w:szCs w:val="22"/>
        </w:rPr>
        <w:t xml:space="preserve">Toruń, dn. </w:t>
      </w:r>
      <w:r w:rsidR="0058597D">
        <w:rPr>
          <w:rFonts w:ascii="Calibri" w:eastAsia="Calibri" w:hAnsi="Calibri" w:cs="Calibri"/>
          <w:sz w:val="22"/>
          <w:szCs w:val="22"/>
        </w:rPr>
        <w:t>13</w:t>
      </w:r>
      <w:r w:rsidRPr="003D666A">
        <w:rPr>
          <w:rFonts w:ascii="Calibri" w:eastAsia="Calibri" w:hAnsi="Calibri" w:cs="Calibri"/>
          <w:sz w:val="22"/>
          <w:szCs w:val="22"/>
        </w:rPr>
        <w:t>.</w:t>
      </w:r>
      <w:r w:rsidR="00536BAA">
        <w:rPr>
          <w:rFonts w:ascii="Calibri" w:eastAsia="Calibri" w:hAnsi="Calibri" w:cs="Calibri"/>
          <w:sz w:val="22"/>
          <w:szCs w:val="22"/>
        </w:rPr>
        <w:t>1</w:t>
      </w:r>
      <w:r w:rsidR="0058597D">
        <w:rPr>
          <w:rFonts w:ascii="Calibri" w:eastAsia="Calibri" w:hAnsi="Calibri" w:cs="Calibri"/>
          <w:sz w:val="22"/>
          <w:szCs w:val="22"/>
        </w:rPr>
        <w:t>1</w:t>
      </w:r>
      <w:r w:rsidRPr="003D666A">
        <w:rPr>
          <w:rFonts w:ascii="Calibri" w:eastAsia="Calibri" w:hAnsi="Calibri" w:cs="Calibri"/>
          <w:sz w:val="22"/>
          <w:szCs w:val="22"/>
        </w:rPr>
        <w:t>.2019 r.</w:t>
      </w:r>
    </w:p>
    <w:p w14:paraId="3ABC3BA0" w14:textId="09FB043B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DDE0F8A" w14:textId="4B07259B" w:rsidR="00917298" w:rsidRDefault="0091729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C3A8A8A" w14:textId="1CE1CB2B" w:rsidR="00917298" w:rsidRDefault="0091729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D3BEDFD" w14:textId="77777777" w:rsidR="00917298" w:rsidRDefault="0091729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2484702" w14:textId="3983483D" w:rsidR="005751B7" w:rsidRDefault="00557F2E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 xml:space="preserve">ZAPYTANIE OFERTOWE NR </w:t>
      </w:r>
      <w:r w:rsidR="000F03E9">
        <w:rPr>
          <w:rFonts w:ascii="Calibri" w:eastAsia="Calibri" w:hAnsi="Calibri" w:cs="Calibri"/>
          <w:b/>
          <w:bCs/>
          <w:sz w:val="22"/>
          <w:szCs w:val="22"/>
          <w:lang w:val="de-DE"/>
        </w:rPr>
        <w:t>2</w:t>
      </w:r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>/</w:t>
      </w:r>
      <w:r w:rsidR="000F03E9">
        <w:rPr>
          <w:rFonts w:ascii="Calibri" w:eastAsia="Calibri" w:hAnsi="Calibri" w:cs="Calibri"/>
          <w:b/>
          <w:bCs/>
          <w:sz w:val="22"/>
          <w:szCs w:val="22"/>
          <w:lang w:val="de-DE"/>
        </w:rPr>
        <w:t>EMS</w:t>
      </w:r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>/FBiW</w:t>
      </w:r>
    </w:p>
    <w:p w14:paraId="09D9086C" w14:textId="1F25D3AF" w:rsidR="005751B7" w:rsidRDefault="005751B7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0936B313" w14:textId="128092DB" w:rsidR="00917298" w:rsidRDefault="00917298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698EA2D0" w14:textId="2008FBCD" w:rsidR="00917298" w:rsidRDefault="00917298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13B0B314" w14:textId="77777777" w:rsidR="00917298" w:rsidRDefault="00917298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6624D1E7" w14:textId="77777777" w:rsidR="005751B7" w:rsidRDefault="00557F2E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Szanowni Państwo,</w:t>
      </w:r>
    </w:p>
    <w:p w14:paraId="2D956D60" w14:textId="77777777" w:rsidR="005751B7" w:rsidRDefault="005751B7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07971ADD" w14:textId="2378BF99" w:rsidR="0058597D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 związku z realizacją projektu pn.: </w:t>
      </w:r>
      <w:r w:rsidR="00D75229" w:rsidRPr="00D75229">
        <w:rPr>
          <w:rFonts w:ascii="Calibri" w:eastAsia="Calibri" w:hAnsi="Calibri" w:cs="Calibri"/>
          <w:sz w:val="22"/>
          <w:szCs w:val="22"/>
        </w:rPr>
        <w:t>”Innowacyjne zarządzanie mobilną współpracą przy usuwaniu usterek na budowie w procesie inwestycyjnym”</w:t>
      </w:r>
      <w:r>
        <w:rPr>
          <w:rFonts w:ascii="Calibri" w:eastAsia="Calibri" w:hAnsi="Calibri" w:cs="Calibri"/>
          <w:sz w:val="22"/>
          <w:szCs w:val="22"/>
        </w:rPr>
        <w:t xml:space="preserve"> współfinansowanego ze środk</w:t>
      </w:r>
      <w:r w:rsidRPr="00C14A9D"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 Europejskiego Funduszu Rozwoju Regionalnego w ramach projektu grantowego pn.: Fundusz Badań </w:t>
      </w:r>
      <w:r w:rsidRPr="00C14A9D">
        <w:rPr>
          <w:rFonts w:ascii="Calibri" w:eastAsia="Calibri" w:hAnsi="Calibri" w:cs="Calibri"/>
          <w:sz w:val="22"/>
          <w:szCs w:val="22"/>
        </w:rPr>
        <w:t>i Wdro</w:t>
      </w:r>
      <w:r>
        <w:rPr>
          <w:rFonts w:ascii="Calibri" w:eastAsia="Calibri" w:hAnsi="Calibri" w:cs="Calibri"/>
          <w:sz w:val="22"/>
          <w:szCs w:val="22"/>
        </w:rPr>
        <w:t>żeń” realizowanego przez Kujawsko-Pomorską Agencję Innowacji Sp. z o.o. w ramach Osi Priorytetowej 1. Wzmocnienie innowacyjności i konkurencyjności gospodarki regionu, Działania 1.2 Promowanie inwestycji przedsiębiorstw w badania i innowacje, Poddziałanie 1.2.1 Wsparcie proces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w badawczo-rozwojowych Regionalnego Programu Operacyjnego Wojew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dztwa Kujawsko-Pomorskiego na lata 2014-2020, zwracamy się z zapytaniem o przesłanie Państwa oferty na</w:t>
      </w:r>
      <w:r w:rsidR="0058597D">
        <w:rPr>
          <w:rFonts w:ascii="Calibri" w:eastAsia="Calibri" w:hAnsi="Calibri" w:cs="Calibri"/>
          <w:sz w:val="22"/>
          <w:szCs w:val="22"/>
        </w:rPr>
        <w:t xml:space="preserve"> </w:t>
      </w:r>
      <w:r w:rsidR="0058597D" w:rsidRPr="0058597D">
        <w:rPr>
          <w:rFonts w:ascii="Calibri" w:eastAsia="Calibri" w:hAnsi="Calibri" w:cs="Calibri"/>
          <w:b/>
          <w:bCs/>
          <w:sz w:val="22"/>
          <w:szCs w:val="22"/>
        </w:rPr>
        <w:t xml:space="preserve">wykonanie 2 ekspertyz </w:t>
      </w:r>
      <w:r w:rsidR="0058597D">
        <w:rPr>
          <w:rFonts w:ascii="Calibri" w:eastAsia="Calibri" w:hAnsi="Calibri" w:cs="Calibri"/>
          <w:sz w:val="22"/>
          <w:szCs w:val="22"/>
        </w:rPr>
        <w:t>w zakresie:</w:t>
      </w:r>
    </w:p>
    <w:p w14:paraId="3B2DE269" w14:textId="79E2B3A7" w:rsidR="0058597D" w:rsidRDefault="0058597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 w:rsidRPr="0058597D">
        <w:rPr>
          <w:rFonts w:ascii="Calibri" w:eastAsia="Calibri" w:hAnsi="Calibri" w:cs="Calibri"/>
          <w:sz w:val="22"/>
          <w:szCs w:val="22"/>
        </w:rPr>
        <w:t>wybranej metodologii badawczej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FA7D242" w14:textId="5679214E" w:rsidR="0058597D" w:rsidRDefault="0058597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 w:rsidRPr="0058597D">
        <w:rPr>
          <w:rFonts w:ascii="Calibri" w:eastAsia="Calibri" w:hAnsi="Calibri" w:cs="Calibri"/>
          <w:sz w:val="22"/>
          <w:szCs w:val="22"/>
        </w:rPr>
        <w:t>oceny przyjętej technologii.</w:t>
      </w:r>
    </w:p>
    <w:p w14:paraId="7FFF8E4A" w14:textId="0A02AEBD" w:rsidR="00FB525D" w:rsidRDefault="00FB525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31145FC" w14:textId="77777777" w:rsidR="00FB525D" w:rsidRPr="00FB525D" w:rsidRDefault="00FB525D" w:rsidP="00FB525D">
      <w:pPr>
        <w:pStyle w:val="Akapitzlist"/>
        <w:numPr>
          <w:ilvl w:val="0"/>
          <w:numId w:val="33"/>
        </w:num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FB525D">
        <w:rPr>
          <w:rFonts w:ascii="Calibri" w:eastAsia="Calibri" w:hAnsi="Calibri" w:cs="Calibri"/>
          <w:b/>
          <w:bCs/>
          <w:sz w:val="22"/>
          <w:szCs w:val="22"/>
        </w:rPr>
        <w:t>Zamawiający</w:t>
      </w:r>
    </w:p>
    <w:p w14:paraId="28B6B07C" w14:textId="77777777" w:rsidR="00FB525D" w:rsidRPr="00FB525D" w:rsidRDefault="00FB525D" w:rsidP="00FB525D">
      <w:pPr>
        <w:rPr>
          <w:rFonts w:ascii="Calibri" w:eastAsia="Calibri" w:hAnsi="Calibri" w:cs="Calibri"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t>VOBACOM SPÓŁKA Z OGRANICZONĄ ODPOWIEDZIALNOSCIĄ</w:t>
      </w:r>
    </w:p>
    <w:p w14:paraId="039D5A05" w14:textId="77777777" w:rsidR="00FB525D" w:rsidRPr="00FB525D" w:rsidRDefault="00FB525D" w:rsidP="00FB525D">
      <w:pPr>
        <w:rPr>
          <w:rFonts w:ascii="Calibri" w:eastAsia="Calibri" w:hAnsi="Calibri" w:cs="Calibri"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t>ul. Wschodnia 36D</w:t>
      </w:r>
    </w:p>
    <w:p w14:paraId="4693248B" w14:textId="77777777" w:rsidR="00FB525D" w:rsidRPr="00FB525D" w:rsidRDefault="00FB525D" w:rsidP="00FB525D">
      <w:pPr>
        <w:rPr>
          <w:rFonts w:ascii="Calibri" w:eastAsia="Calibri" w:hAnsi="Calibri" w:cs="Calibri"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t>87-100 Toruń</w:t>
      </w:r>
    </w:p>
    <w:p w14:paraId="15EDC137" w14:textId="77777777" w:rsidR="00FB525D" w:rsidRPr="00FB525D" w:rsidRDefault="00FB525D" w:rsidP="00FB525D">
      <w:pPr>
        <w:rPr>
          <w:rFonts w:ascii="Calibri" w:eastAsia="Calibri" w:hAnsi="Calibri" w:cs="Calibri"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t>NIP: 9562169401</w:t>
      </w:r>
    </w:p>
    <w:p w14:paraId="5D1A10DA" w14:textId="77777777" w:rsidR="00FB525D" w:rsidRPr="00FB525D" w:rsidRDefault="00FB525D" w:rsidP="00FB525D">
      <w:pPr>
        <w:rPr>
          <w:rFonts w:ascii="Calibri" w:eastAsia="Calibri" w:hAnsi="Calibri" w:cs="Calibri"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t>REGON: 340140692</w:t>
      </w:r>
    </w:p>
    <w:p w14:paraId="23F633E5" w14:textId="00A02D42" w:rsidR="00FB525D" w:rsidRDefault="00FB525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BF4F0D4" w14:textId="77777777" w:rsidR="00FB525D" w:rsidRDefault="00FB525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A2D4350" w14:textId="77777777" w:rsidR="00FB525D" w:rsidRPr="00FB525D" w:rsidRDefault="00FB525D" w:rsidP="00FB525D">
      <w:pPr>
        <w:pStyle w:val="Akapitzlist"/>
        <w:numPr>
          <w:ilvl w:val="0"/>
          <w:numId w:val="33"/>
        </w:num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FB525D">
        <w:rPr>
          <w:rFonts w:ascii="Calibri" w:eastAsia="Calibri" w:hAnsi="Calibri" w:cs="Calibri"/>
          <w:b/>
          <w:bCs/>
          <w:sz w:val="22"/>
          <w:szCs w:val="22"/>
        </w:rPr>
        <w:t>Przedmiot zamówienia</w:t>
      </w:r>
    </w:p>
    <w:p w14:paraId="3BD8A0DE" w14:textId="77777777" w:rsidR="00FB525D" w:rsidRDefault="00FB525D" w:rsidP="00FB525D">
      <w:pPr>
        <w:rPr>
          <w:rFonts w:ascii="Calibri" w:eastAsia="Calibri" w:hAnsi="Calibri" w:cs="Calibri"/>
          <w:sz w:val="22"/>
          <w:szCs w:val="22"/>
        </w:rPr>
      </w:pPr>
    </w:p>
    <w:p w14:paraId="1D37C00C" w14:textId="56435F7F" w:rsidR="00136469" w:rsidRPr="006E1E34" w:rsidRDefault="00557F2E" w:rsidP="00136469">
      <w:pPr>
        <w:rPr>
          <w:rFonts w:ascii="Calibri" w:eastAsia="Calibri" w:hAnsi="Calibri" w:cs="Calibri"/>
          <w:sz w:val="22"/>
          <w:szCs w:val="22"/>
        </w:rPr>
      </w:pPr>
      <w:r w:rsidRPr="006E1E34">
        <w:rPr>
          <w:rFonts w:ascii="Calibri" w:eastAsia="Calibri" w:hAnsi="Calibri" w:cs="Calibri"/>
          <w:sz w:val="22"/>
          <w:szCs w:val="22"/>
        </w:rPr>
        <w:t xml:space="preserve">Przedmiotem projektu są prace B+R prowadzące do </w:t>
      </w:r>
      <w:r w:rsidR="00136469">
        <w:rPr>
          <w:rFonts w:ascii="Calibri" w:eastAsia="Calibri" w:hAnsi="Calibri" w:cs="Calibri"/>
          <w:sz w:val="22"/>
          <w:szCs w:val="22"/>
        </w:rPr>
        <w:t xml:space="preserve">utworzenia aplikacji mobilnej wspomagającej proces wprowadzania i analizy danych w trakcie inwestycji budowlanej i </w:t>
      </w:r>
    </w:p>
    <w:p w14:paraId="0FFDCAB6" w14:textId="7ECF5782" w:rsidR="005751B7" w:rsidRPr="006E1E34" w:rsidRDefault="00557F2E" w:rsidP="00FB525D">
      <w:pPr>
        <w:rPr>
          <w:rFonts w:ascii="Calibri" w:eastAsia="Calibri" w:hAnsi="Calibri" w:cs="Calibri"/>
          <w:sz w:val="22"/>
          <w:szCs w:val="22"/>
        </w:rPr>
      </w:pPr>
      <w:r w:rsidRPr="006E1E34">
        <w:rPr>
          <w:rFonts w:ascii="Calibri" w:eastAsia="Calibri" w:hAnsi="Calibri" w:cs="Calibri"/>
          <w:sz w:val="22"/>
          <w:szCs w:val="22"/>
        </w:rPr>
        <w:t>Projekt obejmuje zadania:</w:t>
      </w:r>
    </w:p>
    <w:p w14:paraId="16565E98" w14:textId="64F74EE4" w:rsidR="005751B7" w:rsidRPr="006E1E34" w:rsidRDefault="00557F2E" w:rsidP="00FB525D">
      <w:pPr>
        <w:rPr>
          <w:rFonts w:ascii="Calibri" w:eastAsia="Calibri" w:hAnsi="Calibri" w:cs="Calibri"/>
          <w:sz w:val="22"/>
          <w:szCs w:val="22"/>
        </w:rPr>
      </w:pPr>
      <w:r w:rsidRPr="006E1E34">
        <w:rPr>
          <w:rFonts w:ascii="Calibri" w:eastAsia="Calibri" w:hAnsi="Calibri" w:cs="Calibri"/>
          <w:sz w:val="22"/>
          <w:szCs w:val="22"/>
        </w:rPr>
        <w:t xml:space="preserve">1. </w:t>
      </w:r>
      <w:r w:rsidR="00136469" w:rsidRPr="002B775B">
        <w:rPr>
          <w:rFonts w:ascii="Calibri" w:eastAsia="Calibri" w:hAnsi="Calibri" w:cs="Calibri"/>
          <w:sz w:val="22"/>
          <w:szCs w:val="22"/>
        </w:rPr>
        <w:t>Analiza algorytmów analizy obrazu – zaawansowana analiza porównawcza dostępnych algorytmów inteligentnej analizy obrazu</w:t>
      </w:r>
      <w:r w:rsidRPr="006E1E34">
        <w:rPr>
          <w:rFonts w:ascii="Calibri" w:eastAsia="Calibri" w:hAnsi="Calibri" w:cs="Calibri"/>
          <w:sz w:val="22"/>
          <w:szCs w:val="22"/>
        </w:rPr>
        <w:t>;</w:t>
      </w:r>
    </w:p>
    <w:p w14:paraId="0A77A2B9" w14:textId="38BE03C4" w:rsidR="005751B7" w:rsidRPr="006E1E34" w:rsidRDefault="00557F2E" w:rsidP="002B775B">
      <w:pPr>
        <w:rPr>
          <w:rFonts w:ascii="Calibri" w:eastAsia="Calibri" w:hAnsi="Calibri" w:cs="Calibri"/>
          <w:sz w:val="22"/>
          <w:szCs w:val="22"/>
        </w:rPr>
      </w:pPr>
      <w:r w:rsidRPr="006E1E34">
        <w:rPr>
          <w:rFonts w:ascii="Calibri" w:eastAsia="Calibri" w:hAnsi="Calibri" w:cs="Calibri"/>
          <w:sz w:val="22"/>
          <w:szCs w:val="22"/>
        </w:rPr>
        <w:t xml:space="preserve">2. </w:t>
      </w:r>
      <w:r w:rsidR="00136469" w:rsidRPr="002B775B">
        <w:rPr>
          <w:rFonts w:ascii="Calibri" w:eastAsia="Calibri" w:hAnsi="Calibri" w:cs="Calibri"/>
          <w:sz w:val="22"/>
          <w:szCs w:val="22"/>
        </w:rPr>
        <w:t>Badanie bibliotek importu danych graficznych – badanie szczegółowej skuteczności i efektywności jakościowej bibliotek odpowiedzialnych za import danych graficznych</w:t>
      </w:r>
      <w:r w:rsidRPr="006E1E34">
        <w:rPr>
          <w:rFonts w:ascii="Calibri" w:eastAsia="Calibri" w:hAnsi="Calibri" w:cs="Calibri"/>
          <w:sz w:val="22"/>
          <w:szCs w:val="22"/>
        </w:rPr>
        <w:t>;</w:t>
      </w:r>
    </w:p>
    <w:p w14:paraId="2AAA3AD9" w14:textId="65493AFA" w:rsidR="005751B7" w:rsidRDefault="00557F2E" w:rsidP="002B775B">
      <w:pPr>
        <w:rPr>
          <w:rFonts w:ascii="Calibri" w:eastAsia="Calibri" w:hAnsi="Calibri" w:cs="Calibri"/>
          <w:sz w:val="22"/>
          <w:szCs w:val="22"/>
        </w:rPr>
      </w:pPr>
      <w:r w:rsidRPr="006E1E34">
        <w:rPr>
          <w:rFonts w:ascii="Calibri" w:eastAsia="Calibri" w:hAnsi="Calibri" w:cs="Calibri"/>
          <w:sz w:val="22"/>
          <w:szCs w:val="22"/>
        </w:rPr>
        <w:t xml:space="preserve">3. </w:t>
      </w:r>
      <w:r w:rsidR="00136469" w:rsidRPr="002B775B">
        <w:rPr>
          <w:rFonts w:ascii="Calibri" w:eastAsia="Calibri" w:hAnsi="Calibri" w:cs="Calibri"/>
          <w:sz w:val="22"/>
          <w:szCs w:val="22"/>
        </w:rPr>
        <w:t>Implementacja aplikacji webowej –wykonanie produkcyjnych wersji algorytmów i integracja bibliotek oraz implementacja programistyczna rozwiązania części webowej wraz z testami użytkowników końcowych</w:t>
      </w:r>
      <w:r w:rsidRPr="006E1E34">
        <w:rPr>
          <w:rFonts w:ascii="Calibri" w:eastAsia="Calibri" w:hAnsi="Calibri" w:cs="Calibri"/>
          <w:sz w:val="22"/>
          <w:szCs w:val="22"/>
        </w:rPr>
        <w:t>.</w:t>
      </w:r>
    </w:p>
    <w:p w14:paraId="51F3CFAD" w14:textId="7D61048F" w:rsidR="00136469" w:rsidRDefault="00136469" w:rsidP="002B775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</w:t>
      </w:r>
      <w:r w:rsidRPr="006E1E34">
        <w:rPr>
          <w:rFonts w:ascii="Calibri" w:eastAsia="Calibri" w:hAnsi="Calibri" w:cs="Calibri"/>
          <w:sz w:val="22"/>
          <w:szCs w:val="22"/>
        </w:rPr>
        <w:t xml:space="preserve">. </w:t>
      </w:r>
      <w:r w:rsidRPr="002B775B">
        <w:rPr>
          <w:rFonts w:ascii="Calibri" w:eastAsia="Calibri" w:hAnsi="Calibri" w:cs="Calibri"/>
          <w:sz w:val="22"/>
          <w:szCs w:val="22"/>
        </w:rPr>
        <w:t xml:space="preserve">Implementacja aplikacji webowej i mobilnej –wykonanie produkcyjnych wersji algorytmów i integracja bibliotek oraz implementacja programistyczna rozwiązania części </w:t>
      </w:r>
      <w:r w:rsidR="002B775B" w:rsidRPr="002B775B">
        <w:rPr>
          <w:rFonts w:ascii="Calibri" w:eastAsia="Calibri" w:hAnsi="Calibri" w:cs="Calibri"/>
          <w:sz w:val="22"/>
          <w:szCs w:val="22"/>
        </w:rPr>
        <w:t xml:space="preserve">mobilnej i jej integracja z webową </w:t>
      </w:r>
      <w:r w:rsidRPr="002B775B">
        <w:rPr>
          <w:rFonts w:ascii="Calibri" w:eastAsia="Calibri" w:hAnsi="Calibri" w:cs="Calibri"/>
          <w:sz w:val="22"/>
          <w:szCs w:val="22"/>
        </w:rPr>
        <w:t>wraz z testami użytkowników końcowych</w:t>
      </w:r>
      <w:r w:rsidRPr="006E1E34">
        <w:rPr>
          <w:rFonts w:ascii="Calibri" w:eastAsia="Calibri" w:hAnsi="Calibri" w:cs="Calibri"/>
          <w:sz w:val="22"/>
          <w:szCs w:val="22"/>
        </w:rPr>
        <w:t>.</w:t>
      </w:r>
    </w:p>
    <w:p w14:paraId="45686B93" w14:textId="77777777" w:rsidR="00136469" w:rsidRDefault="00136469" w:rsidP="0013646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72E1A837" w14:textId="4E2D25F3" w:rsidR="00917298" w:rsidRDefault="00917298">
      <w:pPr>
        <w:widowControl/>
        <w:rPr>
          <w:rFonts w:ascii="Calibri" w:eastAsia="Calibri" w:hAnsi="Calibri" w:cs="Calibri"/>
          <w:sz w:val="22"/>
          <w:szCs w:val="22"/>
        </w:rPr>
      </w:pPr>
    </w:p>
    <w:p w14:paraId="3515C97F" w14:textId="77777777" w:rsidR="002B775B" w:rsidRDefault="002B775B">
      <w:pPr>
        <w:widowControl/>
        <w:rPr>
          <w:rFonts w:ascii="Calibri" w:eastAsia="Calibri" w:hAnsi="Calibri" w:cs="Calibri"/>
          <w:sz w:val="22"/>
          <w:szCs w:val="22"/>
        </w:rPr>
      </w:pPr>
    </w:p>
    <w:p w14:paraId="3C3D15F2" w14:textId="77777777" w:rsidR="00917298" w:rsidRDefault="00917298">
      <w:pPr>
        <w:widowControl/>
        <w:rPr>
          <w:rFonts w:ascii="Calibri" w:eastAsia="Calibri" w:hAnsi="Calibri" w:cs="Calibri"/>
          <w:sz w:val="22"/>
          <w:szCs w:val="22"/>
        </w:rPr>
      </w:pPr>
    </w:p>
    <w:p w14:paraId="23D0E48E" w14:textId="20FAC250" w:rsidR="005751B7" w:rsidRDefault="00557F2E" w:rsidP="00FB525D">
      <w:pPr>
        <w:rPr>
          <w:rFonts w:ascii="Calibri" w:eastAsia="Calibri" w:hAnsi="Calibri" w:cs="Calibri"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lastRenderedPageBreak/>
        <w:t>Przedmiot</w:t>
      </w:r>
      <w:r w:rsidR="00FB525D">
        <w:rPr>
          <w:rFonts w:ascii="Calibri" w:eastAsia="Calibri" w:hAnsi="Calibri" w:cs="Calibri"/>
          <w:sz w:val="22"/>
          <w:szCs w:val="22"/>
        </w:rPr>
        <w:t>em</w:t>
      </w:r>
      <w:r w:rsidRPr="00FB525D">
        <w:rPr>
          <w:rFonts w:ascii="Calibri" w:eastAsia="Calibri" w:hAnsi="Calibri" w:cs="Calibri"/>
          <w:sz w:val="22"/>
          <w:szCs w:val="22"/>
        </w:rPr>
        <w:t xml:space="preserve"> zamówienia</w:t>
      </w:r>
      <w:r w:rsidR="0058597D" w:rsidRPr="00FB525D">
        <w:rPr>
          <w:rFonts w:ascii="Calibri" w:eastAsia="Calibri" w:hAnsi="Calibri" w:cs="Calibri"/>
          <w:sz w:val="22"/>
          <w:szCs w:val="22"/>
        </w:rPr>
        <w:t xml:space="preserve"> </w:t>
      </w:r>
      <w:r w:rsidR="00FB525D">
        <w:rPr>
          <w:rFonts w:ascii="Calibri" w:eastAsia="Calibri" w:hAnsi="Calibri" w:cs="Calibri"/>
          <w:sz w:val="22"/>
          <w:szCs w:val="22"/>
        </w:rPr>
        <w:t>jest</w:t>
      </w:r>
      <w:r w:rsidR="0058597D" w:rsidRPr="00FB525D">
        <w:rPr>
          <w:rFonts w:ascii="Calibri" w:eastAsia="Calibri" w:hAnsi="Calibri" w:cs="Calibri"/>
          <w:sz w:val="22"/>
          <w:szCs w:val="22"/>
        </w:rPr>
        <w:t xml:space="preserve"> </w:t>
      </w:r>
      <w:r w:rsidR="0058597D">
        <w:rPr>
          <w:rFonts w:ascii="Calibri" w:eastAsia="Calibri" w:hAnsi="Calibri" w:cs="Calibri"/>
          <w:sz w:val="22"/>
          <w:szCs w:val="22"/>
        </w:rPr>
        <w:t>wykonanie 2 ekspertyz według poniższej specyfikacji:</w:t>
      </w:r>
    </w:p>
    <w:p w14:paraId="4EFD296A" w14:textId="77777777" w:rsidR="00FB525D" w:rsidRDefault="00FB525D" w:rsidP="00FB525D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Tabela-Siatka"/>
        <w:tblW w:w="8368" w:type="dxa"/>
        <w:tblLook w:val="04A0" w:firstRow="1" w:lastRow="0" w:firstColumn="1" w:lastColumn="0" w:noHBand="0" w:noVBand="1"/>
      </w:tblPr>
      <w:tblGrid>
        <w:gridCol w:w="537"/>
        <w:gridCol w:w="2038"/>
        <w:gridCol w:w="675"/>
        <w:gridCol w:w="3053"/>
        <w:gridCol w:w="2065"/>
      </w:tblGrid>
      <w:tr w:rsidR="00D861B2" w:rsidRPr="00D861B2" w14:paraId="59B15478" w14:textId="35C0546C" w:rsidTr="00D861B2">
        <w:trPr>
          <w:cantSplit/>
        </w:trPr>
        <w:tc>
          <w:tcPr>
            <w:tcW w:w="537" w:type="dxa"/>
          </w:tcPr>
          <w:p w14:paraId="7E21ED7C" w14:textId="77777777" w:rsidR="00D861B2" w:rsidRPr="00D861B2" w:rsidRDefault="00D861B2" w:rsidP="009B27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Hlk16666921"/>
            <w:r w:rsidRPr="00D861B2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038" w:type="dxa"/>
          </w:tcPr>
          <w:p w14:paraId="76A0973E" w14:textId="2AAE6C8E" w:rsidR="00D861B2" w:rsidRPr="00D861B2" w:rsidRDefault="00D861B2" w:rsidP="009B27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61B2">
              <w:rPr>
                <w:rFonts w:ascii="Calibri" w:hAnsi="Calibri" w:cs="Calibri"/>
                <w:b/>
                <w:bCs/>
                <w:sz w:val="22"/>
                <w:szCs w:val="22"/>
              </w:rPr>
              <w:t>Wyszcze</w:t>
            </w:r>
            <w:r w:rsidR="00FB525D">
              <w:rPr>
                <w:rFonts w:ascii="Calibri" w:hAnsi="Calibri" w:cs="Calibri"/>
                <w:b/>
                <w:bCs/>
                <w:sz w:val="22"/>
                <w:szCs w:val="22"/>
              </w:rPr>
              <w:t>g</w:t>
            </w:r>
            <w:r w:rsidRPr="00D861B2">
              <w:rPr>
                <w:rFonts w:ascii="Calibri" w:hAnsi="Calibri" w:cs="Calibri"/>
                <w:b/>
                <w:bCs/>
                <w:sz w:val="22"/>
                <w:szCs w:val="22"/>
              </w:rPr>
              <w:t>ólnienie</w:t>
            </w:r>
          </w:p>
        </w:tc>
        <w:tc>
          <w:tcPr>
            <w:tcW w:w="675" w:type="dxa"/>
          </w:tcPr>
          <w:p w14:paraId="09D726A1" w14:textId="77777777" w:rsidR="00D861B2" w:rsidRPr="00D861B2" w:rsidRDefault="00D861B2" w:rsidP="009B27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61B2">
              <w:rPr>
                <w:rFonts w:ascii="Calibri" w:hAnsi="Calibri" w:cs="Calibr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3053" w:type="dxa"/>
          </w:tcPr>
          <w:p w14:paraId="1DF1A0C4" w14:textId="1BC0CED4" w:rsidR="00D861B2" w:rsidRPr="00D861B2" w:rsidRDefault="00D861B2" w:rsidP="009B27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2065" w:type="dxa"/>
          </w:tcPr>
          <w:p w14:paraId="2E738F06" w14:textId="799467BA" w:rsidR="00D861B2" w:rsidRDefault="00D861B2" w:rsidP="009B27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Planowany termin wykonania</w:t>
            </w:r>
          </w:p>
        </w:tc>
      </w:tr>
      <w:tr w:rsidR="00D861B2" w:rsidRPr="00D861B2" w14:paraId="1C969A11" w14:textId="2242A037" w:rsidTr="00D861B2">
        <w:trPr>
          <w:cantSplit/>
        </w:trPr>
        <w:tc>
          <w:tcPr>
            <w:tcW w:w="537" w:type="dxa"/>
          </w:tcPr>
          <w:p w14:paraId="03027490" w14:textId="77777777" w:rsidR="00D861B2" w:rsidRPr="00D861B2" w:rsidRDefault="00D861B2" w:rsidP="009B272D">
            <w:pPr>
              <w:rPr>
                <w:rFonts w:ascii="Calibri" w:hAnsi="Calibri" w:cs="Calibri"/>
                <w:sz w:val="22"/>
                <w:szCs w:val="22"/>
              </w:rPr>
            </w:pPr>
            <w:r w:rsidRPr="00D861B2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038" w:type="dxa"/>
          </w:tcPr>
          <w:p w14:paraId="103E5A2F" w14:textId="6B837F2C" w:rsidR="00D861B2" w:rsidRPr="00D861B2" w:rsidRDefault="00D861B2" w:rsidP="009B272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Ekspertyza </w:t>
            </w:r>
            <w:r w:rsidRPr="0058597D">
              <w:rPr>
                <w:rFonts w:ascii="Calibri" w:eastAsia="Calibri" w:hAnsi="Calibri" w:cs="Calibri"/>
                <w:sz w:val="22"/>
                <w:szCs w:val="22"/>
              </w:rPr>
              <w:t>wybranej metodologii badawczej</w:t>
            </w:r>
          </w:p>
        </w:tc>
        <w:tc>
          <w:tcPr>
            <w:tcW w:w="675" w:type="dxa"/>
          </w:tcPr>
          <w:p w14:paraId="43167473" w14:textId="77777777" w:rsidR="00D861B2" w:rsidRPr="00D861B2" w:rsidRDefault="00D861B2" w:rsidP="009B272D">
            <w:pPr>
              <w:rPr>
                <w:rFonts w:ascii="Calibri" w:hAnsi="Calibri" w:cs="Calibri"/>
                <w:sz w:val="22"/>
                <w:szCs w:val="22"/>
              </w:rPr>
            </w:pPr>
            <w:r w:rsidRPr="00D861B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053" w:type="dxa"/>
          </w:tcPr>
          <w:p w14:paraId="6847911B" w14:textId="195EFDA6" w:rsidR="00D861B2" w:rsidRPr="00D861B2" w:rsidRDefault="00D861B2" w:rsidP="002B77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D861B2">
              <w:rPr>
                <w:rFonts w:ascii="Calibri" w:hAnsi="Calibri" w:cs="Calibri"/>
                <w:sz w:val="22"/>
                <w:szCs w:val="22"/>
              </w:rPr>
              <w:t xml:space="preserve">kspertyza </w:t>
            </w:r>
            <w:r w:rsidR="002B775B" w:rsidRPr="002B775B">
              <w:rPr>
                <w:rFonts w:ascii="Calibri" w:hAnsi="Calibri" w:cs="Calibri"/>
                <w:sz w:val="22"/>
                <w:szCs w:val="22"/>
              </w:rPr>
              <w:t>dotycząca wybranej metodologi</w:t>
            </w:r>
            <w:r w:rsidR="002B775B">
              <w:rPr>
                <w:rFonts w:ascii="Calibri" w:hAnsi="Calibri" w:cs="Calibri"/>
                <w:sz w:val="22"/>
                <w:szCs w:val="22"/>
              </w:rPr>
              <w:t>i</w:t>
            </w:r>
            <w:r w:rsidR="002B775B" w:rsidRPr="002B775B">
              <w:rPr>
                <w:rFonts w:ascii="Calibri" w:hAnsi="Calibri" w:cs="Calibri"/>
                <w:sz w:val="22"/>
                <w:szCs w:val="22"/>
              </w:rPr>
              <w:t xml:space="preserve"> badawczej do porównania algorytmów inteligentnej analizy obrazowej. Celem badań jest wybór algorytmów skutecznie wydobywających i klasyfikujących istotne cechy rysunków technicznych.</w:t>
            </w:r>
          </w:p>
        </w:tc>
        <w:tc>
          <w:tcPr>
            <w:tcW w:w="2065" w:type="dxa"/>
          </w:tcPr>
          <w:p w14:paraId="710918F2" w14:textId="17ED0B63" w:rsidR="00D861B2" w:rsidRPr="00D861B2" w:rsidRDefault="00D861B2" w:rsidP="00D861B2">
            <w:pPr>
              <w:widowControl/>
              <w:spacing w:before="100" w:beforeAutospacing="1" w:after="100" w:afterAutospacing="1"/>
              <w:ind w:left="438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10.12.2019</w:t>
            </w:r>
          </w:p>
        </w:tc>
      </w:tr>
      <w:tr w:rsidR="00D861B2" w:rsidRPr="00D861B2" w14:paraId="7CB48D36" w14:textId="050EFA3F" w:rsidTr="00D861B2">
        <w:trPr>
          <w:cantSplit/>
        </w:trPr>
        <w:tc>
          <w:tcPr>
            <w:tcW w:w="537" w:type="dxa"/>
          </w:tcPr>
          <w:p w14:paraId="58A14F2C" w14:textId="77777777" w:rsidR="00D861B2" w:rsidRPr="00D861B2" w:rsidRDefault="00D861B2" w:rsidP="009B272D">
            <w:pPr>
              <w:rPr>
                <w:rFonts w:ascii="Calibri" w:hAnsi="Calibri" w:cs="Calibri"/>
                <w:sz w:val="22"/>
                <w:szCs w:val="22"/>
              </w:rPr>
            </w:pPr>
            <w:r w:rsidRPr="00D861B2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038" w:type="dxa"/>
          </w:tcPr>
          <w:p w14:paraId="3F673263" w14:textId="3C8D0C58" w:rsidR="00D861B2" w:rsidRPr="00D861B2" w:rsidRDefault="00D861B2" w:rsidP="009B272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Ekspertyza w zakresie </w:t>
            </w:r>
            <w:r w:rsidRPr="0058597D">
              <w:rPr>
                <w:rFonts w:ascii="Calibri" w:eastAsia="Calibri" w:hAnsi="Calibri" w:cs="Calibri"/>
                <w:sz w:val="22"/>
                <w:szCs w:val="22"/>
              </w:rPr>
              <w:t>oceny przyjętej technologii</w:t>
            </w:r>
          </w:p>
        </w:tc>
        <w:tc>
          <w:tcPr>
            <w:tcW w:w="675" w:type="dxa"/>
          </w:tcPr>
          <w:p w14:paraId="7504CCEA" w14:textId="77777777" w:rsidR="00D861B2" w:rsidRPr="00D861B2" w:rsidRDefault="00D861B2" w:rsidP="009B272D">
            <w:pPr>
              <w:rPr>
                <w:rFonts w:ascii="Calibri" w:hAnsi="Calibri" w:cs="Calibri"/>
                <w:sz w:val="22"/>
                <w:szCs w:val="22"/>
              </w:rPr>
            </w:pPr>
            <w:r w:rsidRPr="00D861B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053" w:type="dxa"/>
          </w:tcPr>
          <w:p w14:paraId="45CC2D3D" w14:textId="2F4B3ECD" w:rsidR="002B775B" w:rsidRPr="002B775B" w:rsidRDefault="00620150" w:rsidP="002B77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D861B2" w:rsidRPr="00D861B2">
              <w:rPr>
                <w:rFonts w:ascii="Calibri" w:hAnsi="Calibri" w:cs="Calibri"/>
                <w:sz w:val="22"/>
                <w:szCs w:val="22"/>
              </w:rPr>
              <w:t xml:space="preserve">kspertyza </w:t>
            </w:r>
            <w:r w:rsidR="002B775B" w:rsidRPr="002B775B">
              <w:rPr>
                <w:rFonts w:ascii="Calibri" w:hAnsi="Calibri" w:cs="Calibri"/>
                <w:sz w:val="22"/>
                <w:szCs w:val="22"/>
              </w:rPr>
              <w:t xml:space="preserve">oceniająca przyjętą technologię, która posłuży zarówno </w:t>
            </w:r>
            <w:r w:rsidR="002B775B">
              <w:rPr>
                <w:rFonts w:ascii="Calibri" w:hAnsi="Calibri" w:cs="Calibri"/>
                <w:sz w:val="22"/>
                <w:szCs w:val="22"/>
              </w:rPr>
              <w:t>do</w:t>
            </w:r>
            <w:r w:rsidR="002B775B" w:rsidRPr="002B775B">
              <w:rPr>
                <w:rFonts w:ascii="Calibri" w:hAnsi="Calibri" w:cs="Calibri"/>
                <w:sz w:val="22"/>
                <w:szCs w:val="22"/>
              </w:rPr>
              <w:t xml:space="preserve"> rozpoznani</w:t>
            </w:r>
            <w:r w:rsidR="002B775B">
              <w:rPr>
                <w:rFonts w:ascii="Calibri" w:hAnsi="Calibri" w:cs="Calibri"/>
                <w:sz w:val="22"/>
                <w:szCs w:val="22"/>
              </w:rPr>
              <w:t>a</w:t>
            </w:r>
            <w:r w:rsidR="002B775B" w:rsidRPr="002B775B">
              <w:rPr>
                <w:rFonts w:ascii="Calibri" w:hAnsi="Calibri" w:cs="Calibri"/>
                <w:sz w:val="22"/>
                <w:szCs w:val="22"/>
              </w:rPr>
              <w:t xml:space="preserve"> kluczowych elementów rysunku technicznego jak i sklasyfikowanie ich w kategoriach ściana, drzwi, okno.</w:t>
            </w:r>
          </w:p>
          <w:p w14:paraId="76282230" w14:textId="3DD61A53" w:rsidR="00D861B2" w:rsidRPr="00620150" w:rsidRDefault="002B775B" w:rsidP="002B775B">
            <w:pPr>
              <w:widowControl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B775B">
              <w:rPr>
                <w:rFonts w:ascii="Calibri" w:hAnsi="Calibri" w:cs="Calibri"/>
                <w:sz w:val="22"/>
                <w:szCs w:val="22"/>
              </w:rPr>
              <w:t>Ekspertyza powinna obrazować na ile przyjęte rozwiązania pozwolą przełamać ograniczenia metod odmiennych od inteligencji obliczeniowej i czy mają szansę osiągnąć dokładność niezbędna na potrzeby końcowego produktu projektu.</w:t>
            </w:r>
          </w:p>
        </w:tc>
        <w:tc>
          <w:tcPr>
            <w:tcW w:w="2065" w:type="dxa"/>
          </w:tcPr>
          <w:p w14:paraId="2AA2FFF4" w14:textId="525F63BD" w:rsidR="00D861B2" w:rsidRPr="00D861B2" w:rsidRDefault="00D861B2" w:rsidP="00D861B2">
            <w:pPr>
              <w:pStyle w:val="Akapitzlist"/>
              <w:widowControl/>
              <w:spacing w:before="100" w:beforeAutospacing="1" w:after="100" w:afterAutospacing="1"/>
              <w:ind w:left="438"/>
              <w:contextualSpacing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30.12.2019</w:t>
            </w:r>
          </w:p>
        </w:tc>
      </w:tr>
      <w:bookmarkEnd w:id="0"/>
    </w:tbl>
    <w:p w14:paraId="1FDCD4FC" w14:textId="091B1B48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FF24D61" w14:textId="3D8F733B" w:rsidR="0058597D" w:rsidRDefault="0058597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34474FA" w14:textId="77777777" w:rsidR="0058597D" w:rsidRDefault="0058597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1A32996" w14:textId="77777777" w:rsidR="005751B7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Kod przedmiotu zam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wienia w oparciu o Wsp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lny Słownik Zam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wień (CPV): </w:t>
      </w:r>
    </w:p>
    <w:p w14:paraId="6B7F09F9" w14:textId="77777777" w:rsidR="005751B7" w:rsidRPr="0004724B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 w:rsidRPr="0004724B">
        <w:rPr>
          <w:rFonts w:ascii="Calibri" w:eastAsia="Calibri" w:hAnsi="Calibri" w:cs="Calibri"/>
          <w:b/>
          <w:bCs/>
          <w:sz w:val="22"/>
          <w:szCs w:val="22"/>
        </w:rPr>
        <w:t>73000000-2</w:t>
      </w:r>
      <w:r w:rsidRPr="0004724B">
        <w:rPr>
          <w:rFonts w:ascii="Calibri" w:eastAsia="Calibri" w:hAnsi="Calibri" w:cs="Calibri"/>
          <w:sz w:val="22"/>
          <w:szCs w:val="22"/>
        </w:rPr>
        <w:t xml:space="preserve"> – Usługi badawcze i eksperymentalno-rozwojowe oraz pokrewne usługi doradcze.</w:t>
      </w:r>
    </w:p>
    <w:p w14:paraId="03AE954A" w14:textId="77777777" w:rsidR="005751B7" w:rsidRDefault="00557F2E">
      <w:pPr>
        <w:jc w:val="both"/>
        <w:rPr>
          <w:rFonts w:ascii="Calibri" w:eastAsia="Calibri" w:hAnsi="Calibri" w:cs="Calibri"/>
          <w:sz w:val="22"/>
          <w:szCs w:val="22"/>
        </w:rPr>
      </w:pPr>
      <w:r w:rsidRPr="0004724B">
        <w:rPr>
          <w:rFonts w:ascii="Calibri" w:eastAsia="Calibri" w:hAnsi="Calibri" w:cs="Calibri"/>
          <w:b/>
          <w:bCs/>
          <w:sz w:val="22"/>
          <w:szCs w:val="22"/>
        </w:rPr>
        <w:t>72000000-5</w:t>
      </w:r>
      <w:r w:rsidRPr="0004724B">
        <w:rPr>
          <w:rFonts w:ascii="Calibri" w:eastAsia="Calibri" w:hAnsi="Calibri" w:cs="Calibri"/>
          <w:sz w:val="22"/>
          <w:szCs w:val="22"/>
        </w:rPr>
        <w:t xml:space="preserve"> – Usługi informatyczne: konsultacyjne, opracowywania oprogramowania, internetowe i wsparcia.</w:t>
      </w:r>
    </w:p>
    <w:p w14:paraId="5BA1F240" w14:textId="433196BF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9990AA2" w14:textId="77777777" w:rsidR="005751B7" w:rsidRPr="000C341F" w:rsidRDefault="00557F2E" w:rsidP="00917298">
      <w:pPr>
        <w:jc w:val="both"/>
        <w:rPr>
          <w:rFonts w:ascii="Calibri" w:eastAsia="Calibri" w:hAnsi="Calibri" w:cs="Calibri"/>
          <w:sz w:val="22"/>
          <w:szCs w:val="22"/>
        </w:rPr>
      </w:pPr>
      <w:r w:rsidRPr="000C341F">
        <w:rPr>
          <w:rFonts w:ascii="Calibri" w:eastAsia="Calibri" w:hAnsi="Calibri" w:cs="Calibri"/>
          <w:sz w:val="22"/>
          <w:szCs w:val="22"/>
        </w:rPr>
        <w:t>Niniejsze zapytanie ofertowe nie stanowi przedmiotu zam</w:t>
      </w:r>
      <w:r w:rsidRPr="000C341F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0C341F">
        <w:rPr>
          <w:rFonts w:ascii="Calibri" w:eastAsia="Calibri" w:hAnsi="Calibri" w:cs="Calibri"/>
          <w:sz w:val="22"/>
          <w:szCs w:val="22"/>
        </w:rPr>
        <w:t>wienia publicznego w ramach przepis</w:t>
      </w:r>
      <w:r w:rsidRPr="000C341F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0C341F">
        <w:rPr>
          <w:rFonts w:ascii="Calibri" w:eastAsia="Calibri" w:hAnsi="Calibri" w:cs="Calibri"/>
          <w:sz w:val="22"/>
          <w:szCs w:val="22"/>
        </w:rPr>
        <w:t>w ustawy z dnia 29 stycznia 2004 roku Prawo Zam</w:t>
      </w:r>
      <w:r w:rsidRPr="000C341F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0C341F">
        <w:rPr>
          <w:rFonts w:ascii="Calibri" w:eastAsia="Calibri" w:hAnsi="Calibri" w:cs="Calibri"/>
          <w:sz w:val="22"/>
          <w:szCs w:val="22"/>
        </w:rPr>
        <w:t xml:space="preserve">wień Publicznych (Dz. U z 2010r. Nr 113, poz. 759 z późń. zm). </w:t>
      </w:r>
    </w:p>
    <w:p w14:paraId="57C91CA2" w14:textId="77777777" w:rsidR="005751B7" w:rsidRPr="000C341F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95C56CE" w14:textId="77777777" w:rsidR="005751B7" w:rsidRPr="000C341F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0064E6E" w14:textId="7914F5B7" w:rsidR="005751B7" w:rsidRPr="000C341F" w:rsidRDefault="00FB525D" w:rsidP="00136469">
      <w:pPr>
        <w:pStyle w:val="Akapitzlist"/>
        <w:numPr>
          <w:ilvl w:val="0"/>
          <w:numId w:val="38"/>
        </w:num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FB525D">
        <w:rPr>
          <w:rFonts w:ascii="Calibri" w:eastAsia="Calibri" w:hAnsi="Calibri" w:cs="Calibri"/>
          <w:b/>
          <w:bCs/>
          <w:sz w:val="22"/>
          <w:szCs w:val="22"/>
        </w:rPr>
        <w:t>Warunki udziału w postępowaniu oraz sposób dokonania oceny spełnienia tych warunków</w:t>
      </w:r>
    </w:p>
    <w:p w14:paraId="3CFBB517" w14:textId="77777777" w:rsidR="005751B7" w:rsidRPr="000C341F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F5F192F" w14:textId="665B741B" w:rsidR="005751B7" w:rsidRPr="00FB525D" w:rsidRDefault="00557F2E" w:rsidP="00FB525D">
      <w:pPr>
        <w:pStyle w:val="Akapitzlist"/>
        <w:numPr>
          <w:ilvl w:val="2"/>
          <w:numId w:val="34"/>
        </w:num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t xml:space="preserve">Z postępowania wykluczeni są wykonawcy powiązani z </w:t>
      </w:r>
      <w:r w:rsidRPr="00FB525D">
        <w:rPr>
          <w:rFonts w:ascii="Calibri" w:eastAsia="Calibri" w:hAnsi="Calibri" w:cs="Calibri"/>
          <w:b/>
          <w:bCs/>
          <w:sz w:val="22"/>
          <w:szCs w:val="22"/>
        </w:rPr>
        <w:t xml:space="preserve">VOBACOM Sp. z o.o. </w:t>
      </w:r>
      <w:r w:rsidRPr="00FB525D">
        <w:rPr>
          <w:rFonts w:ascii="Calibri" w:eastAsia="Calibri" w:hAnsi="Calibri" w:cs="Calibri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</w:t>
      </w:r>
      <w:r w:rsidRPr="00FB525D">
        <w:rPr>
          <w:rFonts w:ascii="Calibri" w:eastAsia="Calibri" w:hAnsi="Calibri" w:cs="Calibri"/>
          <w:sz w:val="22"/>
          <w:szCs w:val="22"/>
        </w:rPr>
        <w:lastRenderedPageBreak/>
        <w:t xml:space="preserve">polegające w </w:t>
      </w:r>
      <w:r w:rsidR="00C14A9D" w:rsidRPr="00FB525D">
        <w:rPr>
          <w:rFonts w:ascii="Calibri" w:eastAsia="Calibri" w:hAnsi="Calibri" w:cs="Calibri"/>
          <w:sz w:val="22"/>
          <w:szCs w:val="22"/>
        </w:rPr>
        <w:t>szczególności</w:t>
      </w:r>
      <w:r w:rsidRPr="00FB525D">
        <w:rPr>
          <w:rFonts w:ascii="Calibri" w:eastAsia="Calibri" w:hAnsi="Calibri" w:cs="Calibri"/>
          <w:sz w:val="22"/>
          <w:szCs w:val="22"/>
        </w:rPr>
        <w:t xml:space="preserve"> na:</w:t>
      </w:r>
    </w:p>
    <w:p w14:paraId="1E55F425" w14:textId="77777777" w:rsidR="005751B7" w:rsidRPr="000C341F" w:rsidRDefault="00557F2E">
      <w:pPr>
        <w:numPr>
          <w:ilvl w:val="2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 w:rsidRPr="000C341F">
        <w:rPr>
          <w:rFonts w:ascii="Calibri" w:eastAsia="Calibri" w:hAnsi="Calibri" w:cs="Calibri"/>
          <w:sz w:val="22"/>
          <w:szCs w:val="22"/>
        </w:rPr>
        <w:t>Uczestniczeniu w spółce jako wsp</w:t>
      </w:r>
      <w:r w:rsidRPr="000C341F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0C341F">
        <w:rPr>
          <w:rFonts w:ascii="Calibri" w:eastAsia="Calibri" w:hAnsi="Calibri" w:cs="Calibri"/>
          <w:sz w:val="22"/>
          <w:szCs w:val="22"/>
        </w:rPr>
        <w:t>lnik spółki cywilnej lub spółki osobowej;</w:t>
      </w:r>
    </w:p>
    <w:p w14:paraId="628401A3" w14:textId="77777777" w:rsidR="005751B7" w:rsidRPr="000C341F" w:rsidRDefault="00557F2E">
      <w:pPr>
        <w:numPr>
          <w:ilvl w:val="2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 w:rsidRPr="000C341F">
        <w:rPr>
          <w:rFonts w:ascii="Calibri" w:eastAsia="Calibri" w:hAnsi="Calibri" w:cs="Calibri"/>
          <w:sz w:val="22"/>
          <w:szCs w:val="22"/>
        </w:rPr>
        <w:t>Posiadaniu co najmniej 10% udziałów akcji;</w:t>
      </w:r>
    </w:p>
    <w:p w14:paraId="7D3FAE04" w14:textId="5FE451FC" w:rsidR="005751B7" w:rsidRPr="000C341F" w:rsidRDefault="00557F2E">
      <w:pPr>
        <w:numPr>
          <w:ilvl w:val="2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 w:rsidRPr="000C341F">
        <w:rPr>
          <w:rFonts w:ascii="Calibri" w:eastAsia="Calibri" w:hAnsi="Calibri" w:cs="Calibri"/>
          <w:sz w:val="22"/>
          <w:szCs w:val="22"/>
        </w:rPr>
        <w:t>Pełnieniu funkcji członka organu nadzorczego lub zarządzającego, prokurenta, pełnomocnika;</w:t>
      </w:r>
    </w:p>
    <w:p w14:paraId="0F03CD90" w14:textId="77777777" w:rsidR="005751B7" w:rsidRPr="000C341F" w:rsidRDefault="00557F2E">
      <w:pPr>
        <w:numPr>
          <w:ilvl w:val="2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 w:rsidRPr="000C341F">
        <w:rPr>
          <w:rFonts w:ascii="Calibri" w:eastAsia="Calibri" w:hAnsi="Calibri" w:cs="Calibri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1FF1B567" w14:textId="77777777" w:rsidR="005751B7" w:rsidRPr="000C341F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9F8E203" w14:textId="77777777" w:rsidR="00FB525D" w:rsidRPr="00FB525D" w:rsidRDefault="00FB525D" w:rsidP="00FB525D">
      <w:p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t>Zamawiający dokona oceny spełnienia przez Wykonawcę tego warunku udziału w postępowanie według formuły spełnia/nie spełnia, na podstawie analizy złożonego przez Wykonawcę oświadczenia zawartego w formularzy ofertowym.</w:t>
      </w:r>
    </w:p>
    <w:p w14:paraId="16C8EAB7" w14:textId="1C034F2E" w:rsidR="005751B7" w:rsidRDefault="00FB525D" w:rsidP="00FB525D">
      <w:p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t>W przypadku złożenia oferty przez Wykonawcę powiązanego kapitałowo lub osobowo z Zamawiającym, oferta zostanie odrzucona.</w:t>
      </w:r>
    </w:p>
    <w:p w14:paraId="1F366696" w14:textId="093C2E27" w:rsidR="00FB525D" w:rsidRDefault="00FB525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44EDF42" w14:textId="77777777" w:rsidR="00FB525D" w:rsidRPr="00FB525D" w:rsidRDefault="00FB525D" w:rsidP="00FB525D">
      <w:pPr>
        <w:pStyle w:val="Akapitzlist"/>
        <w:numPr>
          <w:ilvl w:val="2"/>
          <w:numId w:val="34"/>
        </w:numPr>
        <w:jc w:val="both"/>
        <w:rPr>
          <w:rFonts w:ascii="Calibri" w:eastAsia="Calibri" w:hAnsi="Calibri" w:cs="Calibri"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t>Wykonawca jest należy do jednej z kategorii podmiotów określonych poniżej:</w:t>
      </w:r>
    </w:p>
    <w:p w14:paraId="6AE29F16" w14:textId="425033CB" w:rsidR="00FB525D" w:rsidRPr="00B822E5" w:rsidRDefault="00FB525D" w:rsidP="00FB525D">
      <w:pPr>
        <w:pStyle w:val="Akapitzlist"/>
        <w:numPr>
          <w:ilvl w:val="0"/>
          <w:numId w:val="36"/>
        </w:numPr>
        <w:jc w:val="both"/>
        <w:rPr>
          <w:rFonts w:ascii="Calibri" w:eastAsia="Calibri" w:hAnsi="Calibri" w:cs="Calibri"/>
          <w:sz w:val="22"/>
          <w:szCs w:val="22"/>
        </w:rPr>
      </w:pPr>
      <w:bookmarkStart w:id="1" w:name="_Hlk24539671"/>
      <w:r w:rsidRPr="00FB525D">
        <w:rPr>
          <w:rFonts w:ascii="Calibri" w:eastAsia="Calibri" w:hAnsi="Calibri" w:cs="Calibri"/>
          <w:sz w:val="22"/>
          <w:szCs w:val="22"/>
        </w:rPr>
        <w:t xml:space="preserve">„organizacje prowadzące badania i upowszechniające wiedzę”, określone w art. 2 pkt 83 rozporządzenia KE (UE) nr 651/2014 uznającego niektóre rodzaje pomocy za zgodne z rynkiem wewnętrznym w zastosowaniu art. </w:t>
      </w:r>
      <w:r w:rsidRPr="00B822E5">
        <w:rPr>
          <w:rFonts w:ascii="Calibri" w:eastAsia="Calibri" w:hAnsi="Calibri" w:cs="Calibri"/>
          <w:sz w:val="22"/>
          <w:szCs w:val="22"/>
        </w:rPr>
        <w:t>107 i 108 Traktatu posiadające przyznaną kategorię naukową A+, A albo B na podstawie decyzji, o których mowa w art. 322 ust. 7 Ustawy z dnia 3 lipca 2018 r. Przepisy wprowadzające ustawę – Prawo o szkolnictwie wyższym i nauce (Dz.U.  2018  poz. 1669 z późn. zm.);</w:t>
      </w:r>
    </w:p>
    <w:p w14:paraId="12FDF845" w14:textId="77777777" w:rsidR="00FB525D" w:rsidRPr="00B822E5" w:rsidRDefault="00FB525D" w:rsidP="00FB525D">
      <w:pPr>
        <w:jc w:val="both"/>
        <w:rPr>
          <w:rFonts w:ascii="Calibri" w:eastAsia="Calibri" w:hAnsi="Calibri" w:cs="Calibri"/>
          <w:sz w:val="22"/>
          <w:szCs w:val="22"/>
        </w:rPr>
      </w:pPr>
      <w:r w:rsidRPr="00B822E5">
        <w:rPr>
          <w:rFonts w:ascii="Calibri" w:eastAsia="Calibri" w:hAnsi="Calibri" w:cs="Calibri"/>
          <w:sz w:val="22"/>
          <w:szCs w:val="22"/>
        </w:rPr>
        <w:t>lub</w:t>
      </w:r>
    </w:p>
    <w:p w14:paraId="342A3606" w14:textId="77777777" w:rsidR="00FB525D" w:rsidRPr="00FB525D" w:rsidRDefault="00FB525D" w:rsidP="00FB525D">
      <w:pPr>
        <w:pStyle w:val="Akapitzlist"/>
        <w:numPr>
          <w:ilvl w:val="0"/>
          <w:numId w:val="36"/>
        </w:numPr>
        <w:jc w:val="both"/>
        <w:rPr>
          <w:rFonts w:ascii="Calibri" w:eastAsia="Calibri" w:hAnsi="Calibri" w:cs="Calibri"/>
          <w:sz w:val="22"/>
          <w:szCs w:val="22"/>
        </w:rPr>
      </w:pPr>
      <w:r w:rsidRPr="00B822E5">
        <w:rPr>
          <w:rFonts w:ascii="Calibri" w:eastAsia="Calibri" w:hAnsi="Calibri" w:cs="Calibri"/>
          <w:sz w:val="22"/>
          <w:szCs w:val="22"/>
        </w:rPr>
        <w:t>przedsiębiorcy posiadający status centrum badawczo-rozwojowego, o którym mowa w art. 17 ust. 1 ustawy z dnia 30 maja 2008 r. o niektórych</w:t>
      </w:r>
      <w:bookmarkStart w:id="2" w:name="_GoBack"/>
      <w:bookmarkEnd w:id="2"/>
      <w:r w:rsidRPr="00FB525D">
        <w:rPr>
          <w:rFonts w:ascii="Calibri" w:eastAsia="Calibri" w:hAnsi="Calibri" w:cs="Calibri"/>
          <w:sz w:val="22"/>
          <w:szCs w:val="22"/>
        </w:rPr>
        <w:t xml:space="preserve"> formach wspierania działalności innowacyjnej (Dz. U. z 2018 r. poz. 141, z późn. zm.).</w:t>
      </w:r>
    </w:p>
    <w:bookmarkEnd w:id="1"/>
    <w:p w14:paraId="52675E8B" w14:textId="004F1868" w:rsidR="00FB525D" w:rsidRDefault="00FB525D" w:rsidP="00FB525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9D5D582" w14:textId="77777777" w:rsidR="00FB525D" w:rsidRPr="00FB525D" w:rsidRDefault="00FB525D" w:rsidP="00FB525D">
      <w:p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t>Zamawiający dokona oceny spełnienia przez Wykonawcę tego warunku udziału w postępowanie według formuły spełnia/nie spełnia, na podstawie analizy złożonego przez Wykonawcę oświadczenia zawartego w formularzy ofertowym.</w:t>
      </w:r>
    </w:p>
    <w:p w14:paraId="55B088E7" w14:textId="77777777" w:rsidR="00FB525D" w:rsidRDefault="00FB525D" w:rsidP="00FB525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2A2D695" w14:textId="77777777" w:rsidR="00FB525D" w:rsidRPr="000C341F" w:rsidRDefault="00FB525D" w:rsidP="00FB525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C0EF509" w14:textId="1785301D" w:rsidR="00FB525D" w:rsidRPr="000C341F" w:rsidRDefault="00FB525D" w:rsidP="00FB525D">
      <w:pPr>
        <w:pStyle w:val="Akapitzlist"/>
        <w:numPr>
          <w:ilvl w:val="2"/>
          <w:numId w:val="34"/>
        </w:numPr>
        <w:jc w:val="both"/>
        <w:rPr>
          <w:rFonts w:ascii="Calibri" w:eastAsia="Calibri" w:hAnsi="Calibri" w:cs="Calibri"/>
          <w:sz w:val="22"/>
          <w:szCs w:val="22"/>
        </w:rPr>
      </w:pPr>
      <w:bookmarkStart w:id="3" w:name="_Hlk24539751"/>
      <w:r w:rsidRPr="000C341F">
        <w:rPr>
          <w:rFonts w:ascii="Calibri" w:eastAsia="Calibri" w:hAnsi="Calibri" w:cs="Calibri"/>
          <w:sz w:val="22"/>
          <w:szCs w:val="22"/>
        </w:rPr>
        <w:t>Wykonawca musi posiadać odpowiedni</w:t>
      </w:r>
      <w:r>
        <w:rPr>
          <w:rFonts w:ascii="Calibri" w:eastAsia="Calibri" w:hAnsi="Calibri" w:cs="Calibri"/>
          <w:sz w:val="22"/>
          <w:szCs w:val="22"/>
        </w:rPr>
        <w:t>e</w:t>
      </w:r>
      <w:r w:rsidRPr="000C341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doświadczenie</w:t>
      </w:r>
      <w:r w:rsidR="00917298">
        <w:rPr>
          <w:rFonts w:ascii="Calibri" w:eastAsia="Calibri" w:hAnsi="Calibri" w:cs="Calibri"/>
          <w:sz w:val="22"/>
          <w:szCs w:val="22"/>
        </w:rPr>
        <w:t xml:space="preserve"> i zasoby</w:t>
      </w:r>
      <w:r w:rsidRPr="000C341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niezbędne</w:t>
      </w:r>
      <w:r w:rsidRPr="000C341F">
        <w:rPr>
          <w:rFonts w:ascii="Calibri" w:eastAsia="Calibri" w:hAnsi="Calibri" w:cs="Calibri"/>
          <w:sz w:val="22"/>
          <w:szCs w:val="22"/>
        </w:rPr>
        <w:t xml:space="preserve"> do realizacji zam</w:t>
      </w:r>
      <w:r w:rsidRPr="00FB525D">
        <w:rPr>
          <w:rFonts w:ascii="Calibri" w:eastAsia="Calibri" w:hAnsi="Calibri" w:cs="Calibri"/>
          <w:sz w:val="22"/>
          <w:szCs w:val="22"/>
        </w:rPr>
        <w:t>ó</w:t>
      </w:r>
      <w:r w:rsidRPr="000C341F">
        <w:rPr>
          <w:rFonts w:ascii="Calibri" w:eastAsia="Calibri" w:hAnsi="Calibri" w:cs="Calibri"/>
          <w:sz w:val="22"/>
          <w:szCs w:val="22"/>
        </w:rPr>
        <w:t>wienia</w:t>
      </w:r>
      <w:bookmarkEnd w:id="3"/>
      <w:r>
        <w:rPr>
          <w:rFonts w:ascii="Calibri" w:eastAsia="Calibri" w:hAnsi="Calibri" w:cs="Calibri"/>
          <w:sz w:val="22"/>
          <w:szCs w:val="22"/>
        </w:rPr>
        <w:t>.</w:t>
      </w:r>
    </w:p>
    <w:p w14:paraId="04DB2B1F" w14:textId="77777777" w:rsidR="00FB525D" w:rsidRDefault="00FB525D" w:rsidP="00FB525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Style w:val="Odwoaniedokomentarza"/>
        </w:rPr>
        <w:t xml:space="preserve"> </w:t>
      </w:r>
    </w:p>
    <w:p w14:paraId="73760C7B" w14:textId="1F224A08" w:rsidR="00FB525D" w:rsidRPr="00FB525D" w:rsidRDefault="00FB525D" w:rsidP="00FB525D">
      <w:pPr>
        <w:pStyle w:val="Akapitzlist"/>
        <w:ind w:left="426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FB525D">
        <w:rPr>
          <w:rFonts w:ascii="Calibri" w:eastAsia="Calibri" w:hAnsi="Calibri" w:cs="Calibri"/>
          <w:sz w:val="22"/>
          <w:szCs w:val="22"/>
        </w:rPr>
        <w:t>Zamawiający dokona oceny spełnienia przez Wykonawcę tego warunku udziału w postępowanie według formuły spełnia/nie spełnia, na podstawie analizy złożonego przez Wykonawcę oświadczenia zawartego w formularzy ofertowym.</w:t>
      </w:r>
    </w:p>
    <w:p w14:paraId="75270534" w14:textId="77777777" w:rsidR="00FB525D" w:rsidRPr="000C341F" w:rsidRDefault="00FB525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1559AA1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9330832" w14:textId="0AA8667E" w:rsidR="005751B7" w:rsidRDefault="00557F2E" w:rsidP="00136469">
      <w:pPr>
        <w:pStyle w:val="Akapitzlist"/>
        <w:numPr>
          <w:ilvl w:val="0"/>
          <w:numId w:val="38"/>
        </w:num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Kryteria oceny oferty:</w:t>
      </w:r>
    </w:p>
    <w:p w14:paraId="65CE4C37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4F11DBF" w14:textId="77777777" w:rsidR="00B13552" w:rsidRPr="00B13552" w:rsidRDefault="00B13552" w:rsidP="00B13552">
      <w:pPr>
        <w:numPr>
          <w:ilvl w:val="0"/>
          <w:numId w:val="30"/>
        </w:numPr>
        <w:jc w:val="both"/>
        <w:rPr>
          <w:rFonts w:ascii="Calibri" w:eastAsia="Calibri" w:hAnsi="Calibri" w:cs="Calibri"/>
          <w:sz w:val="22"/>
          <w:szCs w:val="22"/>
        </w:rPr>
      </w:pPr>
      <w:r w:rsidRPr="00B13552">
        <w:rPr>
          <w:rFonts w:ascii="Calibri" w:eastAsia="Calibri" w:hAnsi="Calibri" w:cs="Calibri"/>
          <w:sz w:val="22"/>
          <w:szCs w:val="22"/>
        </w:rPr>
        <w:t>Rozpatrywane będą jedynie oferty kompletne spełniające warunki formalne i warunki udziału w postępowaniu.</w:t>
      </w:r>
    </w:p>
    <w:p w14:paraId="110F249F" w14:textId="77777777" w:rsidR="00B13552" w:rsidRPr="00B13552" w:rsidRDefault="00B13552" w:rsidP="00B13552">
      <w:pPr>
        <w:numPr>
          <w:ilvl w:val="0"/>
          <w:numId w:val="30"/>
        </w:numPr>
        <w:jc w:val="both"/>
        <w:rPr>
          <w:rFonts w:ascii="Calibri" w:eastAsia="Calibri" w:hAnsi="Calibri" w:cs="Calibri"/>
          <w:sz w:val="22"/>
          <w:szCs w:val="22"/>
        </w:rPr>
      </w:pPr>
      <w:r w:rsidRPr="00B13552">
        <w:rPr>
          <w:rFonts w:ascii="Calibri" w:eastAsia="Calibri" w:hAnsi="Calibri" w:cs="Calibri"/>
          <w:sz w:val="22"/>
          <w:szCs w:val="22"/>
        </w:rPr>
        <w:t>Wybór najkorzystniejszej oferty nastąpi w oparciu o kryterium:</w:t>
      </w:r>
    </w:p>
    <w:p w14:paraId="0CFCA163" w14:textId="77777777" w:rsidR="00B13552" w:rsidRPr="00B13552" w:rsidRDefault="00B13552" w:rsidP="00B13552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B13552">
        <w:rPr>
          <w:rFonts w:ascii="Calibri" w:eastAsia="Calibri" w:hAnsi="Calibri" w:cs="Calibri"/>
          <w:sz w:val="22"/>
          <w:szCs w:val="22"/>
        </w:rPr>
        <w:t>Cena netto – waga 100%</w:t>
      </w:r>
    </w:p>
    <w:p w14:paraId="52C7FA3A" w14:textId="77777777" w:rsidR="00B13552" w:rsidRPr="00B13552" w:rsidRDefault="00B13552" w:rsidP="00B13552">
      <w:pPr>
        <w:numPr>
          <w:ilvl w:val="0"/>
          <w:numId w:val="30"/>
        </w:numPr>
        <w:jc w:val="both"/>
        <w:rPr>
          <w:rFonts w:ascii="Calibri" w:eastAsia="Calibri" w:hAnsi="Calibri" w:cs="Calibri"/>
          <w:sz w:val="22"/>
          <w:szCs w:val="22"/>
        </w:rPr>
      </w:pPr>
      <w:r w:rsidRPr="00B13552">
        <w:rPr>
          <w:rFonts w:ascii="Calibri" w:eastAsia="Calibri" w:hAnsi="Calibri" w:cs="Calibri"/>
          <w:sz w:val="22"/>
          <w:szCs w:val="22"/>
        </w:rPr>
        <w:t>Punktacja w ramach kryterium Cena netto będzie obliczana wg następującego wzoru:</w:t>
      </w:r>
    </w:p>
    <w:p w14:paraId="5CD763CD" w14:textId="77777777" w:rsidR="00B13552" w:rsidRPr="00B13552" w:rsidRDefault="00CA6564" w:rsidP="00B13552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Cena netto oferty najtańszej</m:t>
              </m:r>
            </m:num>
            <m:den>
              <m:r>
                <w:rPr>
                  <w:rFonts w:ascii="Cambria Math" w:hAnsi="Cambria Math"/>
                </w:rPr>
                <m:t>Cena netto oferty badanej</m:t>
              </m:r>
            </m:den>
          </m:f>
          <m:r>
            <w:rPr>
              <w:rFonts w:ascii="Cambria Math" w:hAnsi="Cambria Math"/>
            </w:rPr>
            <m:t>×100=liczba punktów</m:t>
          </m:r>
        </m:oMath>
      </m:oMathPara>
    </w:p>
    <w:p w14:paraId="4E1C9C6B" w14:textId="7FCE6A68" w:rsidR="00B13552" w:rsidRPr="00B13552" w:rsidRDefault="00B13552" w:rsidP="00B13552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B13552">
        <w:rPr>
          <w:rFonts w:ascii="Calibri" w:eastAsia="Calibri" w:hAnsi="Calibri" w:cs="Calibri"/>
          <w:sz w:val="22"/>
          <w:szCs w:val="22"/>
        </w:rPr>
        <w:t>Końcowy wynik powyższego działania zostanie zaokrąglony do 2 miejsc po przecinku.</w:t>
      </w:r>
    </w:p>
    <w:p w14:paraId="3AA992C2" w14:textId="77777777" w:rsidR="00B13552" w:rsidRPr="00B13552" w:rsidRDefault="00B13552" w:rsidP="00B13552">
      <w:pPr>
        <w:numPr>
          <w:ilvl w:val="0"/>
          <w:numId w:val="30"/>
        </w:numPr>
        <w:jc w:val="both"/>
        <w:rPr>
          <w:rFonts w:ascii="Calibri" w:eastAsia="Calibri" w:hAnsi="Calibri" w:cs="Calibri"/>
          <w:sz w:val="22"/>
          <w:szCs w:val="22"/>
        </w:rPr>
      </w:pPr>
      <w:r w:rsidRPr="00B13552">
        <w:rPr>
          <w:rFonts w:ascii="Calibri" w:eastAsia="Calibri" w:hAnsi="Calibri" w:cs="Calibri"/>
          <w:sz w:val="22"/>
          <w:szCs w:val="22"/>
        </w:rPr>
        <w:t xml:space="preserve">Za najkorzystniejszą zostanie uznana oferta, która otrzyma łącznie najwyższą ilość </w:t>
      </w:r>
      <w:r w:rsidRPr="00B13552">
        <w:rPr>
          <w:rFonts w:ascii="Calibri" w:eastAsia="Calibri" w:hAnsi="Calibri" w:cs="Calibri"/>
          <w:sz w:val="22"/>
          <w:szCs w:val="22"/>
        </w:rPr>
        <w:lastRenderedPageBreak/>
        <w:t>punktów.</w:t>
      </w:r>
    </w:p>
    <w:p w14:paraId="166FE6CF" w14:textId="77777777" w:rsidR="00B13552" w:rsidRPr="00B13552" w:rsidRDefault="00B13552" w:rsidP="00B13552">
      <w:pPr>
        <w:numPr>
          <w:ilvl w:val="0"/>
          <w:numId w:val="30"/>
        </w:numPr>
        <w:jc w:val="both"/>
        <w:rPr>
          <w:rFonts w:ascii="Calibri" w:eastAsia="Calibri" w:hAnsi="Calibri" w:cs="Calibri"/>
          <w:sz w:val="22"/>
          <w:szCs w:val="22"/>
        </w:rPr>
      </w:pPr>
      <w:r w:rsidRPr="00B13552">
        <w:rPr>
          <w:rFonts w:ascii="Calibri" w:eastAsia="Calibri" w:hAnsi="Calibri" w:cs="Calibri"/>
          <w:sz w:val="22"/>
          <w:szCs w:val="22"/>
        </w:rPr>
        <w:t>Zamawiający zastrzega sobie prawo do przeprowadzenia negocjacji z Wykonawcami, jeżeli nie będzie można dokonać wyboru oferty najkorzystniejszej ze względu na to, że dwie lub więcej ofert uzyska taką samą liczbę punktów.</w:t>
      </w:r>
    </w:p>
    <w:p w14:paraId="5DF64DDE" w14:textId="77777777" w:rsidR="00B13552" w:rsidRPr="00B13552" w:rsidRDefault="00B13552" w:rsidP="00B13552">
      <w:pPr>
        <w:numPr>
          <w:ilvl w:val="0"/>
          <w:numId w:val="30"/>
        </w:numPr>
        <w:jc w:val="both"/>
        <w:rPr>
          <w:rFonts w:ascii="Calibri" w:eastAsia="Calibri" w:hAnsi="Calibri" w:cs="Calibri"/>
          <w:sz w:val="22"/>
          <w:szCs w:val="22"/>
        </w:rPr>
      </w:pPr>
      <w:r w:rsidRPr="00B13552">
        <w:rPr>
          <w:rFonts w:ascii="Calibri" w:eastAsia="Calibri" w:hAnsi="Calibri" w:cs="Calibri"/>
          <w:sz w:val="22"/>
          <w:szCs w:val="22"/>
        </w:rPr>
        <w:t>Zamawiający zastrzega sobie prawo dokonywania zmian warunków zapytania ofertowego w uzasadnionych przypadkach, a także jego odwołanie oraz zakończenie postępowania bez wyboru ofert, w szczególności w przypadku gdy wartość oferty przekracza wielkość środków przeznaczonych przez Zamawiającego na sfinansowanie zamówienia, a przeprowadzone negocjacje nie doprowadzą do obniżenia ceny.</w:t>
      </w:r>
    </w:p>
    <w:p w14:paraId="7FFC8117" w14:textId="2254F2E9" w:rsidR="00EF758A" w:rsidRDefault="00EF758A" w:rsidP="00EF758A">
      <w:pPr>
        <w:rPr>
          <w:rFonts w:ascii="Calibri" w:eastAsia="Calibri" w:hAnsi="Calibri" w:cs="Calibri"/>
          <w:sz w:val="22"/>
          <w:szCs w:val="22"/>
        </w:rPr>
      </w:pPr>
    </w:p>
    <w:p w14:paraId="2FF79469" w14:textId="77777777" w:rsidR="00D579F9" w:rsidRDefault="00D579F9" w:rsidP="00EF758A">
      <w:pPr>
        <w:rPr>
          <w:rFonts w:ascii="Calibri" w:eastAsia="Calibri" w:hAnsi="Calibri" w:cs="Calibri"/>
          <w:sz w:val="22"/>
          <w:szCs w:val="22"/>
        </w:rPr>
      </w:pPr>
    </w:p>
    <w:p w14:paraId="0A8017AA" w14:textId="4C48394A" w:rsidR="005751B7" w:rsidRDefault="00557F2E" w:rsidP="00136469">
      <w:pPr>
        <w:pStyle w:val="Akapitzlist"/>
        <w:numPr>
          <w:ilvl w:val="0"/>
          <w:numId w:val="38"/>
        </w:num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Opis sposobu przygotowania oferty:</w:t>
      </w:r>
    </w:p>
    <w:p w14:paraId="01A80791" w14:textId="77777777" w:rsidR="00B623F9" w:rsidRPr="00B623F9" w:rsidRDefault="00B623F9" w:rsidP="00B623F9">
      <w:pPr>
        <w:pStyle w:val="Akapitzlist"/>
        <w:numPr>
          <w:ilvl w:val="0"/>
          <w:numId w:val="37"/>
        </w:numPr>
        <w:jc w:val="both"/>
        <w:rPr>
          <w:rFonts w:ascii="Calibri" w:eastAsia="Calibri" w:hAnsi="Calibri" w:cs="Calibri"/>
          <w:vanish/>
          <w:sz w:val="22"/>
          <w:szCs w:val="22"/>
        </w:rPr>
      </w:pPr>
    </w:p>
    <w:p w14:paraId="23C238B5" w14:textId="77777777" w:rsidR="00B623F9" w:rsidRPr="00B623F9" w:rsidRDefault="00B623F9" w:rsidP="00B623F9">
      <w:pPr>
        <w:pStyle w:val="Akapitzlist"/>
        <w:numPr>
          <w:ilvl w:val="0"/>
          <w:numId w:val="37"/>
        </w:numPr>
        <w:jc w:val="both"/>
        <w:rPr>
          <w:rFonts w:ascii="Calibri" w:eastAsia="Calibri" w:hAnsi="Calibri" w:cs="Calibri"/>
          <w:vanish/>
          <w:sz w:val="22"/>
          <w:szCs w:val="22"/>
        </w:rPr>
      </w:pPr>
    </w:p>
    <w:p w14:paraId="252624F6" w14:textId="77777777" w:rsidR="00B623F9" w:rsidRPr="00B623F9" w:rsidRDefault="00B623F9" w:rsidP="00B623F9">
      <w:pPr>
        <w:pStyle w:val="Akapitzlist"/>
        <w:numPr>
          <w:ilvl w:val="0"/>
          <w:numId w:val="37"/>
        </w:numPr>
        <w:jc w:val="both"/>
        <w:rPr>
          <w:rFonts w:ascii="Calibri" w:eastAsia="Calibri" w:hAnsi="Calibri" w:cs="Calibri"/>
          <w:vanish/>
          <w:sz w:val="22"/>
          <w:szCs w:val="22"/>
        </w:rPr>
      </w:pPr>
    </w:p>
    <w:p w14:paraId="071A83E3" w14:textId="77777777" w:rsidR="00B623F9" w:rsidRPr="00B623F9" w:rsidRDefault="00B623F9" w:rsidP="00B623F9">
      <w:pPr>
        <w:pStyle w:val="Akapitzlist"/>
        <w:numPr>
          <w:ilvl w:val="0"/>
          <w:numId w:val="37"/>
        </w:numPr>
        <w:jc w:val="both"/>
        <w:rPr>
          <w:rFonts w:ascii="Calibri" w:eastAsia="Calibri" w:hAnsi="Calibri" w:cs="Calibri"/>
          <w:vanish/>
          <w:sz w:val="22"/>
          <w:szCs w:val="22"/>
        </w:rPr>
      </w:pPr>
    </w:p>
    <w:p w14:paraId="4C8DD439" w14:textId="77777777" w:rsidR="00B623F9" w:rsidRPr="00B623F9" w:rsidRDefault="00B623F9" w:rsidP="00B623F9">
      <w:pPr>
        <w:pStyle w:val="Akapitzlist"/>
        <w:numPr>
          <w:ilvl w:val="0"/>
          <w:numId w:val="37"/>
        </w:numPr>
        <w:jc w:val="both"/>
        <w:rPr>
          <w:rFonts w:ascii="Calibri" w:eastAsia="Calibri" w:hAnsi="Calibri" w:cs="Calibri"/>
          <w:vanish/>
          <w:sz w:val="22"/>
          <w:szCs w:val="22"/>
        </w:rPr>
      </w:pPr>
    </w:p>
    <w:p w14:paraId="28C2C13B" w14:textId="11333CD6" w:rsidR="00B623F9" w:rsidRDefault="00B623F9" w:rsidP="00B623F9">
      <w:pPr>
        <w:numPr>
          <w:ilvl w:val="1"/>
          <w:numId w:val="37"/>
        </w:numPr>
        <w:ind w:left="11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fr-FR"/>
        </w:rPr>
        <w:t>Oferent mo</w:t>
      </w:r>
      <w:r>
        <w:rPr>
          <w:rFonts w:ascii="Calibri" w:eastAsia="Calibri" w:hAnsi="Calibri" w:cs="Calibri"/>
          <w:sz w:val="22"/>
          <w:szCs w:val="22"/>
        </w:rPr>
        <w:t xml:space="preserve">że złożyć tylko jedną </w:t>
      </w:r>
      <w:r>
        <w:rPr>
          <w:rFonts w:ascii="Calibri" w:eastAsia="Calibri" w:hAnsi="Calibri" w:cs="Calibri"/>
          <w:sz w:val="22"/>
          <w:szCs w:val="22"/>
          <w:lang w:val="pt-PT"/>
        </w:rPr>
        <w:t>ofert</w:t>
      </w:r>
      <w:r>
        <w:rPr>
          <w:rFonts w:ascii="Calibri" w:eastAsia="Calibri" w:hAnsi="Calibri" w:cs="Calibri"/>
          <w:sz w:val="22"/>
          <w:szCs w:val="22"/>
        </w:rPr>
        <w:t>ę.</w:t>
      </w:r>
    </w:p>
    <w:p w14:paraId="03083483" w14:textId="75B18B25" w:rsidR="00B623F9" w:rsidRPr="00B623F9" w:rsidRDefault="00B623F9" w:rsidP="00B623F9">
      <w:pPr>
        <w:numPr>
          <w:ilvl w:val="1"/>
          <w:numId w:val="37"/>
        </w:num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Oferta powinna być sporządzona wg wzoru FORMULARZ OFERTY (Załącznik nr 1 do zapytania ofertowego)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CD32D4D" w14:textId="37340D7E" w:rsidR="00B623F9" w:rsidRPr="00B623F9" w:rsidRDefault="00B623F9" w:rsidP="00B623F9">
      <w:pPr>
        <w:numPr>
          <w:ilvl w:val="1"/>
          <w:numId w:val="37"/>
        </w:num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Oferta musi być podpisana przez osoby uprawnione do składania oświadczeń woli w imieniu Wykonawcy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C7DC727" w14:textId="77777777" w:rsidR="00B623F9" w:rsidRPr="00B623F9" w:rsidRDefault="00B623F9" w:rsidP="00B623F9">
      <w:pPr>
        <w:numPr>
          <w:ilvl w:val="1"/>
          <w:numId w:val="37"/>
        </w:num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Brak któregokolwiek z wymaganych oświadczeń lub dokumentów lub załączenie ich w niewłaściwej formie lub niezgodnie z wymaganiami określonymi w zapytaniu ofertowym będzie skutkowało odrzuceniem oferty.</w:t>
      </w:r>
    </w:p>
    <w:p w14:paraId="004E0E65" w14:textId="77777777" w:rsidR="00B623F9" w:rsidRPr="00B623F9" w:rsidRDefault="00B623F9" w:rsidP="00B623F9">
      <w:pPr>
        <w:numPr>
          <w:ilvl w:val="1"/>
          <w:numId w:val="37"/>
        </w:num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 xml:space="preserve">Z tytułu odrzucenia oferty Wykonawcy nie przysługuje żadne roszczenie wobec Zamawiającego. </w:t>
      </w:r>
    </w:p>
    <w:p w14:paraId="4D8AE978" w14:textId="77777777" w:rsidR="00B623F9" w:rsidRPr="00B623F9" w:rsidRDefault="00B623F9" w:rsidP="00B623F9">
      <w:pPr>
        <w:numPr>
          <w:ilvl w:val="1"/>
          <w:numId w:val="37"/>
        </w:num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 xml:space="preserve">Wszelkie koszty związane z przygotowaniem i złożeniem oferty ponosi Wykonawca. </w:t>
      </w:r>
    </w:p>
    <w:p w14:paraId="652B83F3" w14:textId="77777777" w:rsidR="00B623F9" w:rsidRPr="00B623F9" w:rsidRDefault="00B623F9" w:rsidP="00B623F9">
      <w:pPr>
        <w:numPr>
          <w:ilvl w:val="1"/>
          <w:numId w:val="37"/>
        </w:num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Każdy z Wykonawców może złożyć tylko jedną ofertę.</w:t>
      </w:r>
    </w:p>
    <w:p w14:paraId="5171E3F5" w14:textId="77777777" w:rsidR="00B623F9" w:rsidRPr="00B623F9" w:rsidRDefault="00B623F9" w:rsidP="00B623F9">
      <w:pPr>
        <w:numPr>
          <w:ilvl w:val="1"/>
          <w:numId w:val="37"/>
        </w:num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Wykonawca jest zobowiązany ofertą przez okres 30 dni kalendarzowych licząc od dnia upływu terminu na złożenie ofert.</w:t>
      </w:r>
    </w:p>
    <w:p w14:paraId="19431050" w14:textId="77777777" w:rsidR="00B623F9" w:rsidRPr="00B623F9" w:rsidRDefault="00B623F9" w:rsidP="00B623F9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</w:p>
    <w:p w14:paraId="3CD58C87" w14:textId="77777777" w:rsidR="00B623F9" w:rsidRPr="00B623F9" w:rsidRDefault="00B623F9" w:rsidP="00B623F9">
      <w:pPr>
        <w:numPr>
          <w:ilvl w:val="1"/>
          <w:numId w:val="37"/>
        </w:num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Cena:</w:t>
      </w:r>
    </w:p>
    <w:p w14:paraId="677CEB1C" w14:textId="77777777" w:rsidR="00B623F9" w:rsidRPr="00B623F9" w:rsidRDefault="00B623F9" w:rsidP="00B623F9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Oferta powinna zawierać cenę netto i brutto, wyrażone w PLN.</w:t>
      </w:r>
    </w:p>
    <w:p w14:paraId="3E5489BB" w14:textId="77777777" w:rsidR="00B623F9" w:rsidRPr="00B623F9" w:rsidRDefault="00B623F9" w:rsidP="00B623F9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</w:p>
    <w:p w14:paraId="4C34AEBD" w14:textId="77777777" w:rsidR="00B623F9" w:rsidRPr="00B623F9" w:rsidRDefault="00B623F9" w:rsidP="00B623F9">
      <w:pPr>
        <w:numPr>
          <w:ilvl w:val="1"/>
          <w:numId w:val="37"/>
        </w:num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Forma oferty</w:t>
      </w:r>
    </w:p>
    <w:p w14:paraId="1C206067" w14:textId="77777777" w:rsidR="00B623F9" w:rsidRPr="00B623F9" w:rsidRDefault="00B623F9" w:rsidP="00B623F9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Oferta powinna być sporządzona w języku polskim.</w:t>
      </w:r>
    </w:p>
    <w:p w14:paraId="211F1DCC" w14:textId="77777777" w:rsidR="00B623F9" w:rsidRPr="00B623F9" w:rsidRDefault="00B623F9" w:rsidP="00B623F9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Ofertę w formie wypełnionego i podpisanego formularza można złożyć:</w:t>
      </w:r>
    </w:p>
    <w:p w14:paraId="41C6CE6F" w14:textId="77777777" w:rsidR="00B623F9" w:rsidRPr="00B623F9" w:rsidRDefault="00B623F9" w:rsidP="00B623F9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- osobiście w siedzibie firmy Zamawiającego (od poniedziałku do piątku w godz. 8-16),</w:t>
      </w:r>
    </w:p>
    <w:p w14:paraId="02EA626D" w14:textId="77777777" w:rsidR="00B623F9" w:rsidRPr="00B623F9" w:rsidRDefault="00B623F9" w:rsidP="00B623F9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- pocztą na adres siedziby firmy Zamawiającego;</w:t>
      </w:r>
    </w:p>
    <w:p w14:paraId="74CEAADD" w14:textId="77777777" w:rsidR="00B623F9" w:rsidRPr="00B623F9" w:rsidRDefault="00B623F9" w:rsidP="00B623F9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- w formie skanu na adres e-mail: jacek.zdunczyk@vobacom.pl</w:t>
      </w:r>
    </w:p>
    <w:p w14:paraId="377DD421" w14:textId="77777777" w:rsidR="00B623F9" w:rsidRPr="00B623F9" w:rsidRDefault="00B623F9" w:rsidP="00B623F9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</w:p>
    <w:p w14:paraId="713FB97F" w14:textId="77777777" w:rsidR="00B623F9" w:rsidRPr="00B623F9" w:rsidRDefault="00B623F9" w:rsidP="00B623F9">
      <w:pPr>
        <w:numPr>
          <w:ilvl w:val="1"/>
          <w:numId w:val="37"/>
        </w:num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Termin złożenia oferty</w:t>
      </w:r>
    </w:p>
    <w:p w14:paraId="34BC303A" w14:textId="3446F374" w:rsidR="00B623F9" w:rsidRPr="00B623F9" w:rsidRDefault="00B623F9" w:rsidP="00B623F9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 xml:space="preserve">Ofertę należy dostarczyć do siedziby Zamawiającego </w:t>
      </w:r>
      <w:r w:rsidRPr="00B623F9">
        <w:rPr>
          <w:rFonts w:ascii="Calibri" w:eastAsia="Calibri" w:hAnsi="Calibri" w:cs="Calibri"/>
          <w:b/>
          <w:bCs/>
          <w:sz w:val="22"/>
          <w:szCs w:val="22"/>
        </w:rPr>
        <w:t>do dnia 22.11.2019</w:t>
      </w:r>
    </w:p>
    <w:p w14:paraId="3292FAE9" w14:textId="77777777" w:rsidR="00B623F9" w:rsidRPr="00B623F9" w:rsidRDefault="00B623F9" w:rsidP="00B623F9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</w:p>
    <w:p w14:paraId="4BB08E51" w14:textId="77777777" w:rsidR="00B623F9" w:rsidRPr="00B623F9" w:rsidRDefault="00B623F9" w:rsidP="00B623F9">
      <w:pPr>
        <w:numPr>
          <w:ilvl w:val="1"/>
          <w:numId w:val="37"/>
        </w:num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Tryb udzielania wyjaśnień do oferty</w:t>
      </w:r>
    </w:p>
    <w:p w14:paraId="09CAAECB" w14:textId="4F5092D1" w:rsidR="00B623F9" w:rsidRPr="00B623F9" w:rsidRDefault="00B623F9" w:rsidP="00B623F9">
      <w:pP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B623F9">
        <w:rPr>
          <w:rFonts w:ascii="Calibri" w:eastAsia="Calibri" w:hAnsi="Calibri" w:cs="Calibri"/>
          <w:sz w:val="22"/>
          <w:szCs w:val="22"/>
        </w:rPr>
        <w:t>Każdy Wykonawca ma prawo zwrócić się do Zamawiającego o wyjaśnienie treści przedmiotowego zapytania ofertowego. Osobą uprawnioną do kontaktów w sprawie zapytania ofertowego jest Jacek Zduńczyk, e-mail: jacek.zdunczyk@vobacom.pl</w:t>
      </w:r>
    </w:p>
    <w:p w14:paraId="00F85CDD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30F37D7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9DE1DBC" w14:textId="518E4A58" w:rsidR="005751B7" w:rsidRDefault="00557F2E" w:rsidP="00136469">
      <w:pPr>
        <w:pStyle w:val="Akapitzlist"/>
        <w:numPr>
          <w:ilvl w:val="0"/>
          <w:numId w:val="38"/>
        </w:num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Postanowienia końcowe</w:t>
      </w:r>
    </w:p>
    <w:p w14:paraId="29276015" w14:textId="77777777" w:rsidR="005751B7" w:rsidRDefault="005751B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69DD49A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Zamawiający może w toku badania i oceny ofert żądać </w:t>
      </w:r>
      <w:r>
        <w:rPr>
          <w:rFonts w:ascii="Calibri" w:eastAsia="Calibri" w:hAnsi="Calibri" w:cs="Calibri"/>
          <w:sz w:val="22"/>
          <w:szCs w:val="22"/>
          <w:lang w:val="en-US"/>
        </w:rPr>
        <w:t>od Oferent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 wyjaśnień </w:t>
      </w:r>
      <w:r>
        <w:rPr>
          <w:rFonts w:ascii="Calibri" w:eastAsia="Calibri" w:hAnsi="Calibri" w:cs="Calibri"/>
          <w:sz w:val="22"/>
          <w:szCs w:val="22"/>
        </w:rPr>
        <w:lastRenderedPageBreak/>
        <w:t xml:space="preserve">dotyczących treści złożonych ofert. </w:t>
      </w:r>
    </w:p>
    <w:p w14:paraId="4FF20304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Zapytanie ofertowe nie stanowi oferty w rozumieniu art. 66 §1 k.c.</w:t>
      </w:r>
    </w:p>
    <w:p w14:paraId="126A9FF3" w14:textId="3B2562A3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Zamawiający wykluczy z postępowania Oferent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w, kt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rzy nie spełniają warunk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 udziału w postępowaniu lub złożą </w:t>
      </w:r>
      <w:r>
        <w:rPr>
          <w:rFonts w:ascii="Calibri" w:eastAsia="Calibri" w:hAnsi="Calibri" w:cs="Calibri"/>
          <w:sz w:val="22"/>
          <w:szCs w:val="22"/>
          <w:lang w:val="pt-PT"/>
        </w:rPr>
        <w:t>ofert</w:t>
      </w:r>
      <w:r>
        <w:rPr>
          <w:rFonts w:ascii="Calibri" w:eastAsia="Calibri" w:hAnsi="Calibri" w:cs="Calibri"/>
          <w:sz w:val="22"/>
          <w:szCs w:val="22"/>
        </w:rPr>
        <w:t>ę wadliwą formalnie.</w:t>
      </w:r>
    </w:p>
    <w:p w14:paraId="1F86EB8C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Ofertę Oferenta wykluczonego z postępowania uznaje się za odrzuconą.</w:t>
      </w:r>
    </w:p>
    <w:p w14:paraId="16070B2A" w14:textId="2445D0B9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Zamawiający zastrzega sobie prawo do podjęcia negocjacji, w tym r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wnież cenowych </w:t>
      </w:r>
      <w:r>
        <w:rPr>
          <w:rFonts w:ascii="Calibri" w:eastAsia="Calibri" w:hAnsi="Calibri" w:cs="Calibri"/>
          <w:sz w:val="22"/>
          <w:szCs w:val="22"/>
        </w:rPr>
        <w:br/>
        <w:t>ze składającym ofertę, kt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rego oferta zostanie wybrana jako najkorzystniejsza na realizację przedmiotu zam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wienia oraz prawo do odstąpienia od udzielenia zam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wienia w wypadku nieuzyskania porozumienia w toku prowadzonych negocjacji. </w:t>
      </w:r>
    </w:p>
    <w:p w14:paraId="274411AB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Zamawiający jest uprawniony do poprawienia w tekście oferty oczywistych omyłek pisarskich, niezwłocznie zawiadamiając o tym danego Oferenta. W terminie 1 dnia od dnia zawiadomienia Oferent może nie zgodzić się na poprawienie w treści oferty oczywistych pomyłek pisarskich, w takim przypadku jego oferta podlega odrzuceniu. </w:t>
      </w:r>
    </w:p>
    <w:p w14:paraId="79668491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  <w:lang w:val="fr-FR"/>
        </w:rPr>
      </w:pPr>
      <w:r>
        <w:rPr>
          <w:rFonts w:ascii="Calibri" w:eastAsia="Calibri" w:hAnsi="Calibri" w:cs="Calibri"/>
          <w:sz w:val="22"/>
          <w:szCs w:val="22"/>
          <w:lang w:val="fr-FR"/>
        </w:rPr>
        <w:t>Oferent mo</w:t>
      </w:r>
      <w:r>
        <w:rPr>
          <w:rFonts w:ascii="Calibri" w:eastAsia="Calibri" w:hAnsi="Calibri" w:cs="Calibri"/>
          <w:sz w:val="22"/>
          <w:szCs w:val="22"/>
        </w:rPr>
        <w:t xml:space="preserve">że wprowadzić zmiany w złożonej ofercie lub ją wycofać, pod warunkiem, </w:t>
      </w:r>
      <w:r>
        <w:rPr>
          <w:rFonts w:ascii="Calibri" w:eastAsia="Calibri" w:hAnsi="Calibri" w:cs="Calibri"/>
          <w:sz w:val="22"/>
          <w:szCs w:val="22"/>
        </w:rPr>
        <w:br/>
        <w:t>że uczyni to przed upływem terminu składania ofert. Zar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wno zmiana jak i wycofanie oferty wymagają zachowania formy pisemnej.</w:t>
      </w:r>
    </w:p>
    <w:p w14:paraId="6CF89866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Oferenci ponoszą wszelkie koszty własne związane z przygotowaniem i złożeniem oferty, niezależnie od wynik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w postępowania;</w:t>
      </w:r>
    </w:p>
    <w:p w14:paraId="17FB6649" w14:textId="256503F4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Zamawiający w żadnym przypadku nie odpowiada za koszty poniesione przez Oferent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w w związku z przygotowaniem i złożeniem oferty;</w:t>
      </w:r>
    </w:p>
    <w:p w14:paraId="228FC148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Oferenci zobowiązują się nie podnosić jakichkolwiek roszczeń z tego tytułu względem Zamawiającego;</w:t>
      </w:r>
    </w:p>
    <w:p w14:paraId="7FF6BAEC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 uwagi na fakt, iż niniejsze postępowanie konkursowe prowadzone jest w odniesieniu </w:t>
      </w:r>
      <w:r>
        <w:rPr>
          <w:rFonts w:ascii="Calibri" w:eastAsia="Calibri" w:hAnsi="Calibri" w:cs="Calibri"/>
          <w:sz w:val="22"/>
          <w:szCs w:val="22"/>
        </w:rPr>
        <w:br/>
        <w:t>do projektu współfinansowanego ze środk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 Europejskiego Funduszu Rozwoju Regionalnego, w umowie z Oferentem zawarte zostaną m.in. następujące uwarunkowania: </w:t>
      </w:r>
    </w:p>
    <w:p w14:paraId="376DF2C9" w14:textId="77777777" w:rsidR="005751B7" w:rsidRDefault="00557F2E">
      <w:pPr>
        <w:numPr>
          <w:ilvl w:val="0"/>
          <w:numId w:val="1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obowiązek udostępnienia na każde żądanie dokumentacji, w tym dokumentacji finansowej związanej z realizacją zam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wienia, </w:t>
      </w:r>
    </w:p>
    <w:p w14:paraId="1007D706" w14:textId="77777777" w:rsidR="005751B7" w:rsidRDefault="00557F2E">
      <w:pPr>
        <w:numPr>
          <w:ilvl w:val="0"/>
          <w:numId w:val="1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możliwość zmiany szczegółowego zakresu zam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wienia w wyniku ewentualnych zmian </w:t>
      </w:r>
      <w:r>
        <w:rPr>
          <w:rFonts w:ascii="Calibri" w:eastAsia="Calibri" w:hAnsi="Calibri" w:cs="Calibri"/>
          <w:sz w:val="22"/>
          <w:szCs w:val="22"/>
        </w:rPr>
        <w:br/>
        <w:t xml:space="preserve">we wniosku o dofinansowanie projektu wprowadzonych w okresie jego realizacji, </w:t>
      </w:r>
    </w:p>
    <w:p w14:paraId="17D0B808" w14:textId="77777777" w:rsidR="005751B7" w:rsidRDefault="00557F2E">
      <w:pPr>
        <w:numPr>
          <w:ilvl w:val="0"/>
          <w:numId w:val="1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obowiązek stosowania dokumentacji zgodnej z aktualnymi wytycznymi w tym zakresie, </w:t>
      </w:r>
    </w:p>
    <w:p w14:paraId="3D30BCE2" w14:textId="77777777" w:rsidR="005751B7" w:rsidRDefault="00557F2E">
      <w:pPr>
        <w:numPr>
          <w:ilvl w:val="0"/>
          <w:numId w:val="1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obowiązek oznaczenia wszelkich materiałów wypracowanych w ramach zleconej usługi zgodnie z przekazanym przez Zamawiającego wzorem, </w:t>
      </w:r>
    </w:p>
    <w:p w14:paraId="11CB09DD" w14:textId="77777777" w:rsidR="005751B7" w:rsidRDefault="00557F2E">
      <w:pPr>
        <w:numPr>
          <w:ilvl w:val="0"/>
          <w:numId w:val="17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Zamawiający zastrzega sobie prawo do zamknię</w:t>
      </w:r>
      <w:r>
        <w:rPr>
          <w:rFonts w:ascii="Calibri" w:eastAsia="Calibri" w:hAnsi="Calibri" w:cs="Calibri"/>
          <w:sz w:val="22"/>
          <w:szCs w:val="22"/>
          <w:lang w:val="es-ES_tradnl"/>
        </w:rPr>
        <w:t>cia Post</w:t>
      </w:r>
      <w:r>
        <w:rPr>
          <w:rFonts w:ascii="Calibri" w:eastAsia="Calibri" w:hAnsi="Calibri" w:cs="Calibri"/>
          <w:sz w:val="22"/>
          <w:szCs w:val="22"/>
        </w:rPr>
        <w:t xml:space="preserve">ępowania bez dokonywania wyboru oferty lub do unieważnienia Postępowania bez podawania przyczyny, </w:t>
      </w:r>
    </w:p>
    <w:p w14:paraId="35461C02" w14:textId="77777777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 upływu terminu składania ofert Zamawiający zastrzega sobie prawo zmiany treści niniejszego Zapytania ofertowego, </w:t>
      </w:r>
    </w:p>
    <w:p w14:paraId="5A685753" w14:textId="546488F3" w:rsidR="005751B7" w:rsidRDefault="00557F2E">
      <w:pPr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 wybranym Oferentem zostanie podpisana umowa.</w:t>
      </w:r>
    </w:p>
    <w:p w14:paraId="23903CBB" w14:textId="77777777" w:rsidR="005751B7" w:rsidRDefault="005751B7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6F76870E" w14:textId="77777777" w:rsidR="005751B7" w:rsidRDefault="005751B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EA80C0B" w14:textId="77777777" w:rsidR="005751B7" w:rsidRDefault="00557F2E">
      <w:pPr>
        <w:widowControl/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Załączniki do zapytania ofertowego</w:t>
      </w:r>
    </w:p>
    <w:p w14:paraId="4FE2D7A3" w14:textId="77777777" w:rsidR="005751B7" w:rsidRDefault="00557F2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Załącznik nr 1 Formularz oferty</w:t>
      </w:r>
    </w:p>
    <w:p w14:paraId="220B2B6D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56E7FF5C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1D3C577F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2EF56C45" w14:textId="77777777" w:rsidR="005751B7" w:rsidRDefault="00557F2E">
      <w:pPr>
        <w:ind w:left="4248" w:firstLine="708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Z poważaniem,</w:t>
      </w:r>
    </w:p>
    <w:p w14:paraId="18475156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0308018D" w14:textId="77777777" w:rsidR="005751B7" w:rsidRDefault="005751B7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4C4966E0" w14:textId="77777777" w:rsidR="005751B7" w:rsidRDefault="005751B7" w:rsidP="00C14A9D">
      <w:pPr>
        <w:jc w:val="both"/>
      </w:pPr>
    </w:p>
    <w:sectPr w:rsidR="005751B7" w:rsidSect="00C14A9D">
      <w:headerReference w:type="default" r:id="rId7"/>
      <w:pgSz w:w="11900" w:h="16840"/>
      <w:pgMar w:top="1418" w:right="2104" w:bottom="1418" w:left="1418" w:header="0" w:footer="720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4B7FFB" w16cid:durableId="2175B8D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65906" w14:textId="77777777" w:rsidR="00CA6564" w:rsidRDefault="00CA6564">
      <w:r>
        <w:separator/>
      </w:r>
    </w:p>
  </w:endnote>
  <w:endnote w:type="continuationSeparator" w:id="0">
    <w:p w14:paraId="7802950E" w14:textId="77777777" w:rsidR="00CA6564" w:rsidRDefault="00CA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F838D" w14:textId="77777777" w:rsidR="00CA6564" w:rsidRDefault="00CA6564">
      <w:r>
        <w:separator/>
      </w:r>
    </w:p>
  </w:footnote>
  <w:footnote w:type="continuationSeparator" w:id="0">
    <w:p w14:paraId="7706A6EE" w14:textId="77777777" w:rsidR="00CA6564" w:rsidRDefault="00CA6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C7184" w14:textId="3F4DC3C6" w:rsidR="005751B7" w:rsidRDefault="00496FE9" w:rsidP="00496FE9">
    <w:pPr>
      <w:pStyle w:val="HeaderFooter"/>
    </w:pPr>
    <w:r>
      <w:rPr>
        <w:noProof/>
      </w:rPr>
      <w:drawing>
        <wp:inline distT="0" distB="0" distL="0" distR="0" wp14:anchorId="255C4B9D" wp14:editId="720703DA">
          <wp:extent cx="5320030" cy="5562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0030" cy="55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6290"/>
    <w:multiLevelType w:val="hybridMultilevel"/>
    <w:tmpl w:val="55D07328"/>
    <w:numStyleLink w:val="ImportedStyle8"/>
  </w:abstractNum>
  <w:abstractNum w:abstractNumId="1" w15:restartNumberingAfterBreak="0">
    <w:nsid w:val="005B3F79"/>
    <w:multiLevelType w:val="hybridMultilevel"/>
    <w:tmpl w:val="48068682"/>
    <w:lvl w:ilvl="0" w:tplc="3E548CAA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E0729A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DB42496">
      <w:start w:val="1"/>
      <w:numFmt w:val="decimal"/>
      <w:lvlText w:val="%3.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96B042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F4F620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52E582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B0C78E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206AC8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FE8362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5B6411"/>
    <w:multiLevelType w:val="hybridMultilevel"/>
    <w:tmpl w:val="7BC6C318"/>
    <w:styleLink w:val="ImportedStyle5"/>
    <w:lvl w:ilvl="0" w:tplc="0F6C0CD4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68E862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62FCA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3AD624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A0DA1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AA439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0A062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62CCD6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9E44FC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3644DB5"/>
    <w:multiLevelType w:val="hybridMultilevel"/>
    <w:tmpl w:val="C7BC146E"/>
    <w:styleLink w:val="ImportedStyle3"/>
    <w:lvl w:ilvl="0" w:tplc="017ADFA0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C6DE80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EABF20">
      <w:start w:val="1"/>
      <w:numFmt w:val="lowerLetter"/>
      <w:lvlText w:val="%3)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EC5FC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A1C46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CE86C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28EC0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2C36C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C8B20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F16B87"/>
    <w:multiLevelType w:val="hybridMultilevel"/>
    <w:tmpl w:val="BC7A339C"/>
    <w:styleLink w:val="ImportedStyle7"/>
    <w:lvl w:ilvl="0" w:tplc="5476BB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E5CA9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AEC88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5053D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DD24E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3E36E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840C5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9282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C8248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AA0505A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0417A"/>
    <w:multiLevelType w:val="hybridMultilevel"/>
    <w:tmpl w:val="047076B2"/>
    <w:lvl w:ilvl="0" w:tplc="EF588AF4">
      <w:start w:val="1"/>
      <w:numFmt w:val="decimal"/>
      <w:pStyle w:val="Listapunktowana2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 w15:restartNumberingAfterBreak="0">
    <w:nsid w:val="14066277"/>
    <w:multiLevelType w:val="multilevel"/>
    <w:tmpl w:val="BC48C320"/>
    <w:lvl w:ilvl="0">
      <w:start w:val="6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decimal"/>
      <w:pStyle w:val="Styl1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E0348F"/>
    <w:multiLevelType w:val="hybridMultilevel"/>
    <w:tmpl w:val="11AC5682"/>
    <w:styleLink w:val="ImportedStyle1"/>
    <w:lvl w:ilvl="0" w:tplc="21EE33F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921F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04091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3E154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8E57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725B78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E807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AE1D9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C4478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9906D50"/>
    <w:multiLevelType w:val="hybridMultilevel"/>
    <w:tmpl w:val="E7A40880"/>
    <w:lvl w:ilvl="0" w:tplc="E068A08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C322F"/>
    <w:multiLevelType w:val="multilevel"/>
    <w:tmpl w:val="4E523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CB4B7B"/>
    <w:multiLevelType w:val="multilevel"/>
    <w:tmpl w:val="D37E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20980"/>
    <w:multiLevelType w:val="hybridMultilevel"/>
    <w:tmpl w:val="C7BC146E"/>
    <w:numStyleLink w:val="ImportedStyle3"/>
  </w:abstractNum>
  <w:abstractNum w:abstractNumId="13" w15:restartNumberingAfterBreak="0">
    <w:nsid w:val="2847664F"/>
    <w:multiLevelType w:val="multilevel"/>
    <w:tmpl w:val="8862C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F80C7F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731C6"/>
    <w:multiLevelType w:val="hybridMultilevel"/>
    <w:tmpl w:val="83724D0A"/>
    <w:lvl w:ilvl="0" w:tplc="A8847C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 w:tplc="77C414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150001">
      <w:start w:val="1"/>
      <w:numFmt w:val="bullet"/>
      <w:lvlText w:val=""/>
      <w:lvlJc w:val="left"/>
      <w:pPr>
        <w:ind w:left="2160" w:hanging="295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BE16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7E80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3491E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7897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BC1F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AE63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812405C"/>
    <w:multiLevelType w:val="multilevel"/>
    <w:tmpl w:val="FAAC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D4072C1"/>
    <w:multiLevelType w:val="multilevel"/>
    <w:tmpl w:val="FAAC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DF11715"/>
    <w:multiLevelType w:val="hybridMultilevel"/>
    <w:tmpl w:val="8B48C23C"/>
    <w:styleLink w:val="ImportedStyle2"/>
    <w:lvl w:ilvl="0" w:tplc="EE4A45E4">
      <w:start w:val="1"/>
      <w:numFmt w:val="decimal"/>
      <w:lvlText w:val="%1."/>
      <w:lvlJc w:val="left"/>
      <w:pPr>
        <w:ind w:left="81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5A0DA4">
      <w:start w:val="1"/>
      <w:numFmt w:val="lowerLetter"/>
      <w:lvlText w:val="%2."/>
      <w:lvlJc w:val="left"/>
      <w:pPr>
        <w:ind w:left="153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C6C1FA6">
      <w:start w:val="1"/>
      <w:numFmt w:val="lowerRoman"/>
      <w:lvlText w:val="%3."/>
      <w:lvlJc w:val="left"/>
      <w:pPr>
        <w:ind w:left="225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907EB184">
      <w:start w:val="1"/>
      <w:numFmt w:val="decimal"/>
      <w:lvlText w:val="%4."/>
      <w:lvlJc w:val="left"/>
      <w:pPr>
        <w:ind w:left="297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82062E4">
      <w:start w:val="1"/>
      <w:numFmt w:val="lowerLetter"/>
      <w:lvlText w:val="%5."/>
      <w:lvlJc w:val="left"/>
      <w:pPr>
        <w:ind w:left="369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3A346200">
      <w:start w:val="1"/>
      <w:numFmt w:val="lowerRoman"/>
      <w:lvlText w:val="%6."/>
      <w:lvlJc w:val="left"/>
      <w:pPr>
        <w:ind w:left="44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9987850">
      <w:start w:val="1"/>
      <w:numFmt w:val="decimal"/>
      <w:lvlText w:val="%7."/>
      <w:lvlJc w:val="left"/>
      <w:pPr>
        <w:ind w:left="513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2ECA892C">
      <w:start w:val="1"/>
      <w:numFmt w:val="lowerLetter"/>
      <w:lvlText w:val="%8."/>
      <w:lvlJc w:val="left"/>
      <w:pPr>
        <w:ind w:left="585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DFA4284C">
      <w:start w:val="1"/>
      <w:numFmt w:val="lowerRoman"/>
      <w:lvlText w:val="%9."/>
      <w:lvlJc w:val="left"/>
      <w:pPr>
        <w:ind w:left="65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9" w15:restartNumberingAfterBreak="0">
    <w:nsid w:val="44192830"/>
    <w:multiLevelType w:val="hybridMultilevel"/>
    <w:tmpl w:val="7BC6C318"/>
    <w:numStyleLink w:val="ImportedStyle5"/>
  </w:abstractNum>
  <w:abstractNum w:abstractNumId="20" w15:restartNumberingAfterBreak="0">
    <w:nsid w:val="47607886"/>
    <w:multiLevelType w:val="hybridMultilevel"/>
    <w:tmpl w:val="11AC5682"/>
    <w:numStyleLink w:val="ImportedStyle1"/>
  </w:abstractNum>
  <w:abstractNum w:abstractNumId="21" w15:restartNumberingAfterBreak="0">
    <w:nsid w:val="4A0C6723"/>
    <w:multiLevelType w:val="multilevel"/>
    <w:tmpl w:val="09D2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897090"/>
    <w:multiLevelType w:val="hybridMultilevel"/>
    <w:tmpl w:val="8B48C23C"/>
    <w:numStyleLink w:val="ImportedStyle2"/>
  </w:abstractNum>
  <w:abstractNum w:abstractNumId="23" w15:restartNumberingAfterBreak="0">
    <w:nsid w:val="51A312D5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23CED"/>
    <w:multiLevelType w:val="hybridMultilevel"/>
    <w:tmpl w:val="04DA596E"/>
    <w:lvl w:ilvl="0" w:tplc="E068A08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31E90"/>
    <w:multiLevelType w:val="hybridMultilevel"/>
    <w:tmpl w:val="7C22B78E"/>
    <w:styleLink w:val="ImportedStyle4"/>
    <w:lvl w:ilvl="0" w:tplc="33EEA84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 w:tplc="2C7E58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94934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06366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52CB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12DB40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68F8A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523AF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1031A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3593A8D"/>
    <w:multiLevelType w:val="hybridMultilevel"/>
    <w:tmpl w:val="BC7A339C"/>
    <w:numStyleLink w:val="ImportedStyle7"/>
  </w:abstractNum>
  <w:abstractNum w:abstractNumId="27" w15:restartNumberingAfterBreak="0">
    <w:nsid w:val="587D6C66"/>
    <w:multiLevelType w:val="multilevel"/>
    <w:tmpl w:val="FAAC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9B42088"/>
    <w:multiLevelType w:val="hybridMultilevel"/>
    <w:tmpl w:val="6F62A610"/>
    <w:styleLink w:val="ImportedStyle6"/>
    <w:lvl w:ilvl="0" w:tplc="2E10A61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8AD7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AC3A2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2CBBF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BA164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3C94A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888C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F6AD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F2AD6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CF43DC3"/>
    <w:multiLevelType w:val="hybridMultilevel"/>
    <w:tmpl w:val="7C22B78E"/>
    <w:lvl w:ilvl="0" w:tplc="B8D456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 w:tplc="11AC6C9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CAA9D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2443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28B0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34CA0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3082D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96DE8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AA2A7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0F313E3"/>
    <w:multiLevelType w:val="hybridMultilevel"/>
    <w:tmpl w:val="55D07328"/>
    <w:styleLink w:val="ImportedStyle8"/>
    <w:lvl w:ilvl="0" w:tplc="6700DFF8">
      <w:start w:val="1"/>
      <w:numFmt w:val="bullet"/>
      <w:lvlText w:val="●"/>
      <w:lvlJc w:val="left"/>
      <w:pPr>
        <w:ind w:left="106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BA900E">
      <w:start w:val="1"/>
      <w:numFmt w:val="bullet"/>
      <w:lvlText w:val="o"/>
      <w:lvlJc w:val="left"/>
      <w:pPr>
        <w:ind w:left="178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C29122">
      <w:start w:val="1"/>
      <w:numFmt w:val="bullet"/>
      <w:lvlText w:val="▪"/>
      <w:lvlJc w:val="left"/>
      <w:pPr>
        <w:ind w:left="25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486572">
      <w:start w:val="1"/>
      <w:numFmt w:val="bullet"/>
      <w:lvlText w:val="●"/>
      <w:lvlJc w:val="left"/>
      <w:pPr>
        <w:ind w:left="322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76D9D6">
      <w:start w:val="1"/>
      <w:numFmt w:val="bullet"/>
      <w:lvlText w:val="o"/>
      <w:lvlJc w:val="left"/>
      <w:pPr>
        <w:ind w:left="394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6CB2EE">
      <w:start w:val="1"/>
      <w:numFmt w:val="bullet"/>
      <w:lvlText w:val="▪"/>
      <w:lvlJc w:val="left"/>
      <w:pPr>
        <w:ind w:left="466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9E75E0">
      <w:start w:val="1"/>
      <w:numFmt w:val="bullet"/>
      <w:lvlText w:val="●"/>
      <w:lvlJc w:val="left"/>
      <w:pPr>
        <w:ind w:left="538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D6A3D4">
      <w:start w:val="1"/>
      <w:numFmt w:val="bullet"/>
      <w:lvlText w:val="o"/>
      <w:lvlJc w:val="left"/>
      <w:pPr>
        <w:ind w:left="61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16C186">
      <w:start w:val="1"/>
      <w:numFmt w:val="bullet"/>
      <w:lvlText w:val="▪"/>
      <w:lvlJc w:val="left"/>
      <w:pPr>
        <w:ind w:left="682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916308B"/>
    <w:multiLevelType w:val="multilevel"/>
    <w:tmpl w:val="FAAC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1E36EE0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F014E"/>
    <w:multiLevelType w:val="hybridMultilevel"/>
    <w:tmpl w:val="7C22B78E"/>
    <w:numStyleLink w:val="ImportedStyle4"/>
  </w:abstractNum>
  <w:abstractNum w:abstractNumId="34" w15:restartNumberingAfterBreak="0">
    <w:nsid w:val="799821AB"/>
    <w:multiLevelType w:val="multilevel"/>
    <w:tmpl w:val="ADDA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6B72CC"/>
    <w:multiLevelType w:val="hybridMultilevel"/>
    <w:tmpl w:val="6F62A610"/>
    <w:numStyleLink w:val="ImportedStyle6"/>
  </w:abstractNum>
  <w:num w:numId="1">
    <w:abstractNumId w:val="8"/>
  </w:num>
  <w:num w:numId="2">
    <w:abstractNumId w:val="20"/>
  </w:num>
  <w:num w:numId="3">
    <w:abstractNumId w:val="18"/>
  </w:num>
  <w:num w:numId="4">
    <w:abstractNumId w:val="22"/>
  </w:num>
  <w:num w:numId="5">
    <w:abstractNumId w:val="3"/>
  </w:num>
  <w:num w:numId="6">
    <w:abstractNumId w:val="12"/>
  </w:num>
  <w:num w:numId="7">
    <w:abstractNumId w:val="25"/>
  </w:num>
  <w:num w:numId="8">
    <w:abstractNumId w:val="33"/>
  </w:num>
  <w:num w:numId="9">
    <w:abstractNumId w:val="2"/>
  </w:num>
  <w:num w:numId="10">
    <w:abstractNumId w:val="19"/>
  </w:num>
  <w:num w:numId="11">
    <w:abstractNumId w:val="28"/>
  </w:num>
  <w:num w:numId="12">
    <w:abstractNumId w:val="35"/>
  </w:num>
  <w:num w:numId="13">
    <w:abstractNumId w:val="4"/>
  </w:num>
  <w:num w:numId="14">
    <w:abstractNumId w:val="26"/>
  </w:num>
  <w:num w:numId="15">
    <w:abstractNumId w:val="30"/>
  </w:num>
  <w:num w:numId="16">
    <w:abstractNumId w:val="0"/>
  </w:num>
  <w:num w:numId="17">
    <w:abstractNumId w:val="26"/>
    <w:lvlOverride w:ilvl="0">
      <w:startOverride w:val="12"/>
    </w:lvlOverride>
  </w:num>
  <w:num w:numId="18">
    <w:abstractNumId w:val="21"/>
  </w:num>
  <w:num w:numId="19">
    <w:abstractNumId w:val="15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23"/>
  </w:num>
  <w:num w:numId="24">
    <w:abstractNumId w:val="32"/>
  </w:num>
  <w:num w:numId="25">
    <w:abstractNumId w:val="14"/>
  </w:num>
  <w:num w:numId="26">
    <w:abstractNumId w:val="5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9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1"/>
  </w:num>
  <w:num w:numId="34">
    <w:abstractNumId w:val="1"/>
  </w:num>
  <w:num w:numId="35">
    <w:abstractNumId w:val="9"/>
  </w:num>
  <w:num w:numId="36">
    <w:abstractNumId w:val="24"/>
  </w:num>
  <w:num w:numId="37">
    <w:abstractNumId w:val="10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B7"/>
    <w:rsid w:val="00026EEC"/>
    <w:rsid w:val="0004724B"/>
    <w:rsid w:val="000C341F"/>
    <w:rsid w:val="000F03E9"/>
    <w:rsid w:val="000F3F00"/>
    <w:rsid w:val="000F66A3"/>
    <w:rsid w:val="00136469"/>
    <w:rsid w:val="001756F5"/>
    <w:rsid w:val="001C4066"/>
    <w:rsid w:val="002B775B"/>
    <w:rsid w:val="003807A5"/>
    <w:rsid w:val="003C69A8"/>
    <w:rsid w:val="003D666A"/>
    <w:rsid w:val="003F6AB5"/>
    <w:rsid w:val="00496FE9"/>
    <w:rsid w:val="004B0C41"/>
    <w:rsid w:val="004E1A9C"/>
    <w:rsid w:val="00536BAA"/>
    <w:rsid w:val="00557F2E"/>
    <w:rsid w:val="0057338C"/>
    <w:rsid w:val="005751B7"/>
    <w:rsid w:val="0058597D"/>
    <w:rsid w:val="005D72BC"/>
    <w:rsid w:val="00620150"/>
    <w:rsid w:val="00641124"/>
    <w:rsid w:val="006945D2"/>
    <w:rsid w:val="006E1E34"/>
    <w:rsid w:val="00704DA4"/>
    <w:rsid w:val="00757C65"/>
    <w:rsid w:val="0079350D"/>
    <w:rsid w:val="007A1BC0"/>
    <w:rsid w:val="00867FD4"/>
    <w:rsid w:val="008A3AAF"/>
    <w:rsid w:val="008A4CD7"/>
    <w:rsid w:val="00917298"/>
    <w:rsid w:val="00972000"/>
    <w:rsid w:val="00A10F94"/>
    <w:rsid w:val="00A80CB9"/>
    <w:rsid w:val="00AA29F2"/>
    <w:rsid w:val="00AA6BC1"/>
    <w:rsid w:val="00AD7BA0"/>
    <w:rsid w:val="00AE297A"/>
    <w:rsid w:val="00B13552"/>
    <w:rsid w:val="00B623F9"/>
    <w:rsid w:val="00B64ADC"/>
    <w:rsid w:val="00B822E5"/>
    <w:rsid w:val="00BA5B75"/>
    <w:rsid w:val="00C14A9D"/>
    <w:rsid w:val="00C53BE4"/>
    <w:rsid w:val="00CA6564"/>
    <w:rsid w:val="00CC1445"/>
    <w:rsid w:val="00D579F9"/>
    <w:rsid w:val="00D75229"/>
    <w:rsid w:val="00D861B2"/>
    <w:rsid w:val="00E324D3"/>
    <w:rsid w:val="00E74523"/>
    <w:rsid w:val="00ED6EC7"/>
    <w:rsid w:val="00EF758A"/>
    <w:rsid w:val="00F67222"/>
    <w:rsid w:val="00F93455"/>
    <w:rsid w:val="00FB525D"/>
    <w:rsid w:val="00FC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5D8BD"/>
  <w15:docId w15:val="{9F891422-EC46-43A4-9EC0-DC0ED8D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uiPriority w:val="34"/>
    <w:qFormat/>
    <w:pPr>
      <w:widowControl w:val="0"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qFormat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numbering" w:customStyle="1" w:styleId="ImportedStyle8">
    <w:name w:val="Imported Style 8"/>
    <w:pPr>
      <w:numPr>
        <w:numId w:val="15"/>
      </w:numPr>
    </w:p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C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C41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A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A9D"/>
    <w:rPr>
      <w:rFonts w:cs="Arial Unicode MS"/>
      <w:b/>
      <w:bCs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496F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6FE9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496F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FE9"/>
    <w:rPr>
      <w:rFonts w:cs="Arial Unicode MS"/>
      <w:color w:val="000000"/>
      <w:sz w:val="24"/>
      <w:szCs w:val="24"/>
      <w:u w:color="000000"/>
    </w:rPr>
  </w:style>
  <w:style w:type="table" w:styleId="Tabela-Siatka">
    <w:name w:val="Table Grid"/>
    <w:basedOn w:val="Standardowy"/>
    <w:uiPriority w:val="39"/>
    <w:rsid w:val="005859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2">
    <w:name w:val="List Bullet 2"/>
    <w:basedOn w:val="Normalny"/>
    <w:uiPriority w:val="99"/>
    <w:semiHidden/>
    <w:unhideWhenUsed/>
    <w:rsid w:val="00BA5B75"/>
    <w:pPr>
      <w:widowControl/>
      <w:numPr>
        <w:numId w:val="2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 w:cs="Times New Roman"/>
      <w:color w:val="auto"/>
      <w:bdr w:val="none" w:sz="0" w:space="0" w:color="auto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A5B7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 w:cs="Times New Roman"/>
      <w:color w:val="auto"/>
      <w:sz w:val="16"/>
      <w:szCs w:val="16"/>
      <w:bdr w:val="none" w:sz="0" w:space="0" w:color="auto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A5B75"/>
    <w:rPr>
      <w:rFonts w:eastAsia="Times New Roman"/>
      <w:sz w:val="16"/>
      <w:szCs w:val="16"/>
      <w:bdr w:val="none" w:sz="0" w:space="0" w:color="auto"/>
    </w:rPr>
  </w:style>
  <w:style w:type="paragraph" w:customStyle="1" w:styleId="Styl1">
    <w:name w:val="Styl1"/>
    <w:basedOn w:val="Normalny"/>
    <w:next w:val="Listapunktowana2"/>
    <w:autoRedefine/>
    <w:rsid w:val="00BA5B75"/>
    <w:pPr>
      <w:widowControl/>
      <w:numPr>
        <w:ilvl w:val="1"/>
        <w:numId w:val="2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077" w:hanging="357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5100.737DC5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1636</Words>
  <Characters>9818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Maja</cp:lastModifiedBy>
  <cp:revision>5</cp:revision>
  <dcterms:created xsi:type="dcterms:W3CDTF">2019-11-13T11:24:00Z</dcterms:created>
  <dcterms:modified xsi:type="dcterms:W3CDTF">2019-11-13T12:24:00Z</dcterms:modified>
</cp:coreProperties>
</file>